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0FE4" w14:textId="6591578C" w:rsidR="00204E3C" w:rsidRPr="007D5607" w:rsidRDefault="000C31B7" w:rsidP="00204E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8DBF5B" wp14:editId="2C4EC968">
                <wp:simplePos x="0" y="0"/>
                <wp:positionH relativeFrom="column">
                  <wp:posOffset>-807720</wp:posOffset>
                </wp:positionH>
                <wp:positionV relativeFrom="paragraph">
                  <wp:posOffset>-688340</wp:posOffset>
                </wp:positionV>
                <wp:extent cx="7375525" cy="1821180"/>
                <wp:effectExtent l="15875" t="1905" r="19050" b="1524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5525" cy="1821180"/>
                          <a:chOff x="190" y="1468"/>
                          <a:chExt cx="11615" cy="2417"/>
                        </a:xfrm>
                      </wpg:grpSpPr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90" y="3884"/>
                            <a:ext cx="1161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9" y="1509"/>
                            <a:ext cx="4774" cy="2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30283" w14:textId="77777777" w:rsidR="00281A14" w:rsidRPr="00B5352C" w:rsidRDefault="00281A14" w:rsidP="00281A1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sto MT" w:hAnsi="Calisto MT"/>
                                  <w:b/>
                                  <w:smallCap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5352C">
                                <w:rPr>
                                  <w:rFonts w:ascii="Calisto MT" w:hAnsi="Calisto MT"/>
                                  <w:b/>
                                  <w:smallCaps/>
                                  <w:sz w:val="20"/>
                                  <w:szCs w:val="20"/>
                                  <w:lang w:val="en-US"/>
                                </w:rPr>
                                <w:t>République du Cameroun</w:t>
                              </w:r>
                            </w:p>
                            <w:p w14:paraId="2E140A1F" w14:textId="77777777" w:rsidR="00281A14" w:rsidRPr="008249C9" w:rsidRDefault="00281A14" w:rsidP="00281A1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sto MT" w:hAnsi="Calisto MT"/>
                                  <w:smallCap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249C9">
                                <w:rPr>
                                  <w:rFonts w:ascii="Calisto MT" w:hAnsi="Calisto MT"/>
                                  <w:smallCaps/>
                                  <w:sz w:val="20"/>
                                  <w:szCs w:val="20"/>
                                  <w:lang w:val="en-US"/>
                                </w:rPr>
                                <w:t>Republic of Cameroon</w:t>
                              </w:r>
                            </w:p>
                            <w:p w14:paraId="51D51962" w14:textId="77777777" w:rsidR="00281A14" w:rsidRPr="008249C9" w:rsidRDefault="00281A14" w:rsidP="00281A14">
                              <w:pPr>
                                <w:spacing w:after="120" w:line="240" w:lineRule="auto"/>
                                <w:jc w:val="center"/>
                                <w:rPr>
                                  <w:rFonts w:ascii="Calisto MT" w:hAnsi="Calisto MT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249C9">
                                <w:rPr>
                                  <w:rFonts w:ascii="Calisto MT" w:hAnsi="Calisto MT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Peace – Work - Fatherland</w:t>
                              </w:r>
                            </w:p>
                            <w:p w14:paraId="773BA16F" w14:textId="77777777" w:rsidR="00281A14" w:rsidRDefault="00281A14" w:rsidP="00281A14">
                              <w:pPr>
                                <w:spacing w:after="120" w:line="240" w:lineRule="auto"/>
                                <w:jc w:val="center"/>
                                <w:rPr>
                                  <w:rFonts w:ascii="Calisto MT" w:hAnsi="Calisto MT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smallCaps/>
                                  <w:sz w:val="24"/>
                                  <w:szCs w:val="24"/>
                                  <w:lang w:val="en-US"/>
                                </w:rPr>
                                <w:t xml:space="preserve">Université de Dschang                                </w:t>
                              </w:r>
                              <w:r w:rsidRPr="008249C9">
                                <w:rPr>
                                  <w:rFonts w:ascii="Calisto MT" w:hAnsi="Calisto MT"/>
                                  <w:smallCaps/>
                                  <w:sz w:val="24"/>
                                  <w:szCs w:val="24"/>
                                  <w:lang w:val="en-US"/>
                                </w:rPr>
                                <w:t>University of Dschang</w:t>
                              </w:r>
                              <w:r w:rsidRPr="00E11B60">
                                <w:rPr>
                                  <w:rFonts w:ascii="Calisto MT" w:hAnsi="Calisto MT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 w:hAnsi="Calisto MT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                                           </w:t>
                              </w:r>
                              <w:r w:rsidRPr="00E11B60">
                                <w:rPr>
                                  <w:rFonts w:ascii="Calisto MT" w:hAnsi="Calisto MT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Scholae Thesaurus Dschangensis Ibi Cordum</w:t>
                              </w:r>
                            </w:p>
                            <w:p w14:paraId="45AD218D" w14:textId="77777777" w:rsidR="00281A14" w:rsidRPr="008249C9" w:rsidRDefault="00281A14" w:rsidP="00281A14">
                              <w:pPr>
                                <w:spacing w:after="120" w:line="240" w:lineRule="auto"/>
                                <w:jc w:val="center"/>
                                <w:rPr>
                                  <w:rFonts w:ascii="Calisto MT" w:hAnsi="Calisto MT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 </w:t>
                              </w:r>
                              <w:r w:rsidRPr="00596A2E">
                                <w:rPr>
                                  <w:rFonts w:ascii="Calisto MT" w:hAnsi="Calisto MT"/>
                                  <w:sz w:val="16"/>
                                  <w:szCs w:val="16"/>
                                  <w:lang w:val="en-US"/>
                                </w:rPr>
                                <w:t>BP 96, Dschang (Cameroun) – Tél./Fax (237) 233 45 13 81 Web</w:t>
                              </w:r>
                              <w:r>
                                <w:rPr>
                                  <w:rFonts w:ascii="Calisto MT" w:hAnsi="Calisto MT"/>
                                  <w:sz w:val="16"/>
                                  <w:szCs w:val="16"/>
                                  <w:lang w:val="en-US"/>
                                </w:rPr>
                                <w:t>site</w:t>
                              </w:r>
                              <w:r w:rsidRPr="00596A2E">
                                <w:rPr>
                                  <w:rFonts w:ascii="Calisto MT" w:hAnsi="Calisto MT"/>
                                  <w:sz w:val="16"/>
                                  <w:szCs w:val="16"/>
                                  <w:lang w:val="en-US"/>
                                </w:rPr>
                                <w:t xml:space="preserve"> : </w:t>
                              </w:r>
                              <w:hyperlink r:id="rId7" w:history="1">
                                <w:r w:rsidRPr="00596A2E">
                                  <w:rPr>
                                    <w:rStyle w:val="Lienhypertexte"/>
                                    <w:rFonts w:ascii="Calisto MT" w:hAnsi="Calisto MT"/>
                                    <w:sz w:val="16"/>
                                    <w:szCs w:val="16"/>
                                    <w:lang w:val="en-US"/>
                                  </w:rPr>
                                  <w:t>http://www.univ-dschang.org</w:t>
                                </w:r>
                              </w:hyperlink>
                              <w:r w:rsidRPr="00596A2E">
                                <w:rPr>
                                  <w:rFonts w:ascii="Calisto MT" w:hAnsi="Calisto MT"/>
                                  <w:sz w:val="16"/>
                                  <w:szCs w:val="16"/>
                                  <w:lang w:val="en-US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sto MT" w:hAnsi="Calisto MT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                                                     </w:t>
                              </w:r>
                              <w:r w:rsidRPr="00596A2E">
                                <w:rPr>
                                  <w:rFonts w:ascii="Calisto MT" w:hAnsi="Calisto MT"/>
                                  <w:sz w:val="16"/>
                                  <w:szCs w:val="16"/>
                                  <w:lang w:val="en-US"/>
                                </w:rPr>
                                <w:t xml:space="preserve">E-mail : </w:t>
                              </w:r>
                              <w:hyperlink r:id="rId8" w:history="1">
                                <w:r w:rsidRPr="00596A2E">
                                  <w:rPr>
                                    <w:rStyle w:val="Lienhypertexte"/>
                                    <w:rFonts w:ascii="Calisto MT" w:hAnsi="Calisto MT"/>
                                    <w:sz w:val="16"/>
                                    <w:szCs w:val="16"/>
                                    <w:lang w:val="en-US"/>
                                  </w:rPr>
                                  <w:t>udsrectorat@univ-dschang.org</w:t>
                                </w:r>
                              </w:hyperlink>
                            </w:p>
                            <w:p w14:paraId="1DECEC60" w14:textId="77777777" w:rsidR="00281A14" w:rsidRPr="008249C9" w:rsidRDefault="00281A14" w:rsidP="00281A1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sto MT" w:hAnsi="Calisto MT"/>
                                  <w:smallCaps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62" y="1468"/>
                            <a:ext cx="4721" cy="2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E9A7D" w14:textId="77777777" w:rsidR="00281A14" w:rsidRPr="003015D1" w:rsidRDefault="00281A14" w:rsidP="00281A14">
                              <w:pPr>
                                <w:spacing w:after="120" w:line="240" w:lineRule="auto"/>
                                <w:jc w:val="center"/>
                                <w:rPr>
                                  <w:rFonts w:ascii="Calisto MT" w:hAnsi="Calisto MT"/>
                                </w:rPr>
                              </w:pPr>
                              <w:r w:rsidRPr="003015D1">
                                <w:rPr>
                                  <w:rFonts w:ascii="Calisto MT" w:hAnsi="Calisto MT"/>
                                  <w:b/>
                                  <w:smallCaps/>
                                </w:rPr>
                                <w:t xml:space="preserve">Faculté des Sciences </w:t>
                              </w:r>
                              <w:r>
                                <w:rPr>
                                  <w:rFonts w:ascii="Calisto MT" w:hAnsi="Calisto MT"/>
                                  <w:b/>
                                  <w:smallCaps/>
                                </w:rPr>
                                <w:t xml:space="preserve">                                  E</w:t>
                              </w:r>
                              <w:r w:rsidRPr="003015D1">
                                <w:rPr>
                                  <w:rFonts w:ascii="Calisto MT" w:hAnsi="Calisto MT"/>
                                  <w:b/>
                                  <w:smallCaps/>
                                </w:rPr>
                                <w:t xml:space="preserve">conomiques et de </w:t>
                              </w:r>
                              <w:r>
                                <w:rPr>
                                  <w:rFonts w:ascii="Calisto MT" w:hAnsi="Calisto MT"/>
                                  <w:b/>
                                  <w:smallCaps/>
                                </w:rPr>
                                <w:t>G</w:t>
                              </w:r>
                              <w:r w:rsidRPr="003015D1">
                                <w:rPr>
                                  <w:rFonts w:ascii="Calisto MT" w:hAnsi="Calisto MT"/>
                                  <w:b/>
                                  <w:smallCaps/>
                                </w:rPr>
                                <w:t xml:space="preserve">estion                                     </w:t>
                              </w:r>
                              <w:r w:rsidRPr="003015D1">
                                <w:rPr>
                                  <w:rFonts w:ascii="Calisto MT" w:hAnsi="Calisto MT"/>
                                  <w:smallCaps/>
                                </w:rPr>
                                <w:t xml:space="preserve">Faculty of </w:t>
                              </w:r>
                              <w:r>
                                <w:rPr>
                                  <w:rFonts w:ascii="Calisto MT" w:hAnsi="Calisto MT"/>
                                  <w:smallCaps/>
                                </w:rPr>
                                <w:t>Economics and Management</w:t>
                              </w:r>
                            </w:p>
                            <w:p w14:paraId="4049B448" w14:textId="77777777" w:rsidR="00281A14" w:rsidRDefault="00281A14" w:rsidP="00281A14">
                              <w:pPr>
                                <w:spacing w:after="120" w:line="240" w:lineRule="auto"/>
                                <w:jc w:val="center"/>
                                <w:rPr>
                                  <w:rFonts w:ascii="Calisto MT" w:hAnsi="Calisto MT"/>
                                </w:rPr>
                              </w:pPr>
                              <w:r w:rsidRPr="00B83EDE">
                                <w:rPr>
                                  <w:rFonts w:ascii="Calisto MT" w:hAnsi="Calisto MT"/>
                                  <w:b/>
                                  <w:sz w:val="28"/>
                                  <w:szCs w:val="28"/>
                                </w:rPr>
                                <w:t>Dépa</w:t>
                              </w:r>
                              <w:r>
                                <w:rPr>
                                  <w:rFonts w:ascii="Calisto MT" w:hAnsi="Calisto MT"/>
                                  <w:b/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B83EDE">
                                <w:rPr>
                                  <w:rFonts w:ascii="Calisto MT" w:hAnsi="Calisto MT"/>
                                  <w:b/>
                                  <w:sz w:val="28"/>
                                  <w:szCs w:val="28"/>
                                </w:rPr>
                                <w:t xml:space="preserve">tement d’Analyse et </w:t>
                              </w:r>
                              <w:r>
                                <w:rPr>
                                  <w:rFonts w:ascii="Calisto MT" w:hAnsi="Calisto MT"/>
                                  <w:b/>
                                  <w:sz w:val="28"/>
                                  <w:szCs w:val="28"/>
                                </w:rPr>
                                <w:t>Politiques Economiques</w:t>
                              </w:r>
                              <w:r w:rsidRPr="00B83EDE">
                                <w:rPr>
                                  <w:rFonts w:ascii="Calisto MT" w:hAnsi="Calisto MT"/>
                                </w:rPr>
                                <w:t xml:space="preserve">                                             </w:t>
                              </w:r>
                              <w:r>
                                <w:rPr>
                                  <w:rFonts w:ascii="Calisto MT" w:hAnsi="Calisto MT"/>
                                </w:rPr>
                                <w:t xml:space="preserve">                            </w:t>
                              </w:r>
                            </w:p>
                            <w:p w14:paraId="66960632" w14:textId="77777777" w:rsidR="00281A14" w:rsidRPr="003268E9" w:rsidRDefault="00281A14" w:rsidP="00281A14">
                              <w:pPr>
                                <w:spacing w:after="120" w:line="240" w:lineRule="auto"/>
                                <w:jc w:val="center"/>
                                <w:rPr>
                                  <w:rFonts w:ascii="Calisto MT" w:hAnsi="Calisto MT"/>
                                </w:rPr>
                              </w:pPr>
                              <w:r w:rsidRPr="003268E9">
                                <w:rPr>
                                  <w:rFonts w:ascii="Calisto MT" w:hAnsi="Calisto MT"/>
                                </w:rPr>
                                <w:t>Department of Economics and Policy Analysis</w:t>
                              </w:r>
                            </w:p>
                            <w:p w14:paraId="2478966A" w14:textId="77777777" w:rsidR="00281A14" w:rsidRPr="003268E9" w:rsidRDefault="00281A14" w:rsidP="00281A1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sto MT" w:hAnsi="Calisto MT"/>
                                </w:rPr>
                              </w:pPr>
                              <w:r w:rsidRPr="003268E9">
                                <w:rPr>
                                  <w:rFonts w:ascii="Calisto MT" w:hAnsi="Calisto MT"/>
                                  <w:sz w:val="16"/>
                                  <w:szCs w:val="16"/>
                                </w:rPr>
                                <w:t>BP 110 Dschang (Cameroun)                                                                       Tél./Fax (237) 699 22 86 92 / 678 19 33 22</w:t>
                              </w:r>
                              <w:r w:rsidRPr="003268E9">
                                <w:rPr>
                                  <w:rFonts w:ascii="Calisto MT" w:hAnsi="Calisto MT"/>
                                  <w:color w:val="FFFFFF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</w:t>
                              </w:r>
                              <w:r w:rsidRPr="003268E9">
                                <w:rPr>
                                  <w:rFonts w:ascii="Calisto MT" w:hAnsi="Calisto MT"/>
                                  <w:sz w:val="16"/>
                                  <w:szCs w:val="16"/>
                                </w:rPr>
                                <w:t xml:space="preserve">E-mail : </w:t>
                              </w:r>
                              <w:hyperlink r:id="rId9" w:history="1">
                                <w:r w:rsidRPr="003268E9">
                                  <w:rPr>
                                    <w:rStyle w:val="Lienhypertexte"/>
                                    <w:rFonts w:ascii="Calisto MT" w:hAnsi="Calisto MT"/>
                                    <w:sz w:val="16"/>
                                    <w:szCs w:val="16"/>
                                  </w:rPr>
                                  <w:t>faculte.scienceseconomiques@univ-dschang.org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1792"/>
                            <a:ext cx="1772" cy="1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016B7" w14:textId="26FCF0F4" w:rsidR="00281A14" w:rsidRDefault="000C31B7" w:rsidP="00281A14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6881FC70" wp14:editId="7D46FA4A">
                                    <wp:extent cx="857250" cy="1022350"/>
                                    <wp:effectExtent l="0" t="0" r="0" b="0"/>
                                    <wp:docPr id="2" name="Image 2" descr="BonLogoUD-S20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BonLogoUD-S20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1022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DBF5B" id="Group 8" o:spid="_x0000_s1026" style="position:absolute;left:0;text-align:left;margin-left:-63.6pt;margin-top:-54.2pt;width:580.75pt;height:143.4pt;z-index:251658240" coordorigin="190,1468" coordsize="11615,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90;top:3884;width:1161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" strokecolor="#a5a5a5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29;top:1509;width:4774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4D30283" w14:textId="77777777" w:rsidR="00281A14" w:rsidRPr="00B5352C" w:rsidRDefault="00281A14" w:rsidP="00281A14">
                        <w:pPr>
                          <w:spacing w:after="0" w:line="240" w:lineRule="auto"/>
                          <w:jc w:val="center"/>
                          <w:rPr>
                            <w:rFonts w:ascii="Calisto MT" w:hAnsi="Calisto MT"/>
                            <w:b/>
                            <w:smallCaps/>
                            <w:sz w:val="20"/>
                            <w:szCs w:val="20"/>
                            <w:lang w:val="en-US"/>
                          </w:rPr>
                        </w:pPr>
                        <w:r w:rsidRPr="00B5352C">
                          <w:rPr>
                            <w:rFonts w:ascii="Calisto MT" w:hAnsi="Calisto MT"/>
                            <w:b/>
                            <w:smallCaps/>
                            <w:sz w:val="20"/>
                            <w:szCs w:val="20"/>
                            <w:lang w:val="en-US"/>
                          </w:rPr>
                          <w:t>République du Cameroun</w:t>
                        </w:r>
                      </w:p>
                      <w:p w14:paraId="2E140A1F" w14:textId="77777777" w:rsidR="00281A14" w:rsidRPr="008249C9" w:rsidRDefault="00281A14" w:rsidP="00281A14">
                        <w:pPr>
                          <w:spacing w:after="0" w:line="240" w:lineRule="auto"/>
                          <w:jc w:val="center"/>
                          <w:rPr>
                            <w:rFonts w:ascii="Calisto MT" w:hAnsi="Calisto MT"/>
                            <w:smallCaps/>
                            <w:sz w:val="20"/>
                            <w:szCs w:val="20"/>
                            <w:lang w:val="en-US"/>
                          </w:rPr>
                        </w:pPr>
                        <w:r w:rsidRPr="008249C9">
                          <w:rPr>
                            <w:rFonts w:ascii="Calisto MT" w:hAnsi="Calisto MT"/>
                            <w:smallCaps/>
                            <w:sz w:val="20"/>
                            <w:szCs w:val="20"/>
                            <w:lang w:val="en-US"/>
                          </w:rPr>
                          <w:t>Republic of Cameroon</w:t>
                        </w:r>
                      </w:p>
                      <w:p w14:paraId="51D51962" w14:textId="77777777" w:rsidR="00281A14" w:rsidRPr="008249C9" w:rsidRDefault="00281A14" w:rsidP="00281A14">
                        <w:pPr>
                          <w:spacing w:after="120" w:line="240" w:lineRule="auto"/>
                          <w:jc w:val="center"/>
                          <w:rPr>
                            <w:rFonts w:ascii="Calisto MT" w:hAnsi="Calisto MT"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8249C9">
                          <w:rPr>
                            <w:rFonts w:ascii="Calisto MT" w:hAnsi="Calisto MT"/>
                            <w:i/>
                            <w:sz w:val="16"/>
                            <w:szCs w:val="16"/>
                            <w:lang w:val="en-US"/>
                          </w:rPr>
                          <w:t>Peace – Work - Fatherland</w:t>
                        </w:r>
                      </w:p>
                      <w:p w14:paraId="773BA16F" w14:textId="77777777" w:rsidR="00281A14" w:rsidRDefault="00281A14" w:rsidP="00281A14">
                        <w:pPr>
                          <w:spacing w:after="120" w:line="240" w:lineRule="auto"/>
                          <w:jc w:val="center"/>
                          <w:rPr>
                            <w:rFonts w:ascii="Calisto MT" w:hAnsi="Calisto MT"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smallCaps/>
                            <w:sz w:val="24"/>
                            <w:szCs w:val="24"/>
                            <w:lang w:val="en-US"/>
                          </w:rPr>
                          <w:t xml:space="preserve">Université de Dschang                                </w:t>
                        </w:r>
                        <w:r w:rsidRPr="008249C9">
                          <w:rPr>
                            <w:rFonts w:ascii="Calisto MT" w:hAnsi="Calisto MT"/>
                            <w:smallCaps/>
                            <w:sz w:val="24"/>
                            <w:szCs w:val="24"/>
                            <w:lang w:val="en-US"/>
                          </w:rPr>
                          <w:t>University of Dschang</w:t>
                        </w:r>
                        <w:r w:rsidRPr="00E11B60">
                          <w:rPr>
                            <w:rFonts w:ascii="Calisto MT" w:hAnsi="Calisto MT"/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listo MT" w:hAnsi="Calisto MT"/>
                            <w:i/>
                            <w:sz w:val="20"/>
                            <w:szCs w:val="20"/>
                            <w:lang w:val="en-US"/>
                          </w:rPr>
                          <w:t xml:space="preserve">                                            </w:t>
                        </w:r>
                        <w:r w:rsidRPr="00E11B60">
                          <w:rPr>
                            <w:rFonts w:ascii="Calisto MT" w:hAnsi="Calisto MT"/>
                            <w:i/>
                            <w:sz w:val="16"/>
                            <w:szCs w:val="16"/>
                            <w:lang w:val="en-US"/>
                          </w:rPr>
                          <w:t>Scholae Thesaurus Dschangensis Ibi Cordum</w:t>
                        </w:r>
                      </w:p>
                      <w:p w14:paraId="45AD218D" w14:textId="77777777" w:rsidR="00281A14" w:rsidRPr="008249C9" w:rsidRDefault="00281A14" w:rsidP="00281A14">
                        <w:pPr>
                          <w:spacing w:after="120" w:line="240" w:lineRule="auto"/>
                          <w:jc w:val="center"/>
                          <w:rPr>
                            <w:rFonts w:ascii="Calisto MT" w:hAnsi="Calisto MT"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Calisto MT" w:hAnsi="Calisto MT"/>
                            <w:i/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  <w:r w:rsidRPr="00596A2E">
                          <w:rPr>
                            <w:rFonts w:ascii="Calisto MT" w:hAnsi="Calisto MT"/>
                            <w:sz w:val="16"/>
                            <w:szCs w:val="16"/>
                            <w:lang w:val="en-US"/>
                          </w:rPr>
                          <w:t>BP 96, Dschang (Cameroun) – Tél./Fax (237) 233 45 13 81 Web</w:t>
                        </w:r>
                        <w:r>
                          <w:rPr>
                            <w:rFonts w:ascii="Calisto MT" w:hAnsi="Calisto MT"/>
                            <w:sz w:val="16"/>
                            <w:szCs w:val="16"/>
                            <w:lang w:val="en-US"/>
                          </w:rPr>
                          <w:t>site</w:t>
                        </w:r>
                        <w:r w:rsidRPr="00596A2E">
                          <w:rPr>
                            <w:rFonts w:ascii="Calisto MT" w:hAnsi="Calisto MT"/>
                            <w:sz w:val="16"/>
                            <w:szCs w:val="16"/>
                            <w:lang w:val="en-US"/>
                          </w:rPr>
                          <w:t xml:space="preserve"> : </w:t>
                        </w:r>
                        <w:hyperlink r:id="rId11" w:history="1">
                          <w:r w:rsidRPr="00596A2E">
                            <w:rPr>
                              <w:rStyle w:val="Lienhypertexte"/>
                              <w:rFonts w:ascii="Calisto MT" w:hAnsi="Calisto MT"/>
                              <w:sz w:val="16"/>
                              <w:szCs w:val="16"/>
                              <w:lang w:val="en-US"/>
                            </w:rPr>
                            <w:t>http://www.univ-dschang.org</w:t>
                          </w:r>
                        </w:hyperlink>
                        <w:r w:rsidRPr="00596A2E">
                          <w:rPr>
                            <w:rFonts w:ascii="Calisto MT" w:hAnsi="Calisto MT"/>
                            <w:sz w:val="16"/>
                            <w:szCs w:val="16"/>
                            <w:lang w:val="en-US"/>
                          </w:rPr>
                          <w:t xml:space="preserve">. </w:t>
                        </w:r>
                        <w:r>
                          <w:rPr>
                            <w:rFonts w:ascii="Calisto MT" w:hAnsi="Calisto MT"/>
                            <w:sz w:val="16"/>
                            <w:szCs w:val="16"/>
                            <w:lang w:val="en-US"/>
                          </w:rPr>
                          <w:t xml:space="preserve">                                                                </w:t>
                        </w:r>
                        <w:r w:rsidRPr="00596A2E">
                          <w:rPr>
                            <w:rFonts w:ascii="Calisto MT" w:hAnsi="Calisto MT"/>
                            <w:sz w:val="16"/>
                            <w:szCs w:val="16"/>
                            <w:lang w:val="en-US"/>
                          </w:rPr>
                          <w:t xml:space="preserve">E-mail : </w:t>
                        </w:r>
                        <w:hyperlink r:id="rId12" w:history="1">
                          <w:r w:rsidRPr="00596A2E">
                            <w:rPr>
                              <w:rStyle w:val="Lienhypertexte"/>
                              <w:rFonts w:ascii="Calisto MT" w:hAnsi="Calisto MT"/>
                              <w:sz w:val="16"/>
                              <w:szCs w:val="16"/>
                              <w:lang w:val="en-US"/>
                            </w:rPr>
                            <w:t>udsrectorat@univ-dschang.org</w:t>
                          </w:r>
                        </w:hyperlink>
                      </w:p>
                      <w:p w14:paraId="1DECEC60" w14:textId="77777777" w:rsidR="00281A14" w:rsidRPr="008249C9" w:rsidRDefault="00281A14" w:rsidP="00281A14">
                        <w:pPr>
                          <w:spacing w:after="0" w:line="240" w:lineRule="auto"/>
                          <w:jc w:val="center"/>
                          <w:rPr>
                            <w:rFonts w:ascii="Calisto MT" w:hAnsi="Calisto MT"/>
                            <w:smallCaps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6562;top:1468;width:4721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90E9A7D" w14:textId="77777777" w:rsidR="00281A14" w:rsidRPr="003015D1" w:rsidRDefault="00281A14" w:rsidP="00281A14">
                        <w:pPr>
                          <w:spacing w:after="120" w:line="240" w:lineRule="auto"/>
                          <w:jc w:val="center"/>
                          <w:rPr>
                            <w:rFonts w:ascii="Calisto MT" w:hAnsi="Calisto MT"/>
                          </w:rPr>
                        </w:pPr>
                        <w:r w:rsidRPr="003015D1">
                          <w:rPr>
                            <w:rFonts w:ascii="Calisto MT" w:hAnsi="Calisto MT"/>
                            <w:b/>
                            <w:smallCaps/>
                          </w:rPr>
                          <w:t xml:space="preserve">Faculté des Sciences </w:t>
                        </w:r>
                        <w:r>
                          <w:rPr>
                            <w:rFonts w:ascii="Calisto MT" w:hAnsi="Calisto MT"/>
                            <w:b/>
                            <w:smallCaps/>
                          </w:rPr>
                          <w:t xml:space="preserve">                                  E</w:t>
                        </w:r>
                        <w:r w:rsidRPr="003015D1">
                          <w:rPr>
                            <w:rFonts w:ascii="Calisto MT" w:hAnsi="Calisto MT"/>
                            <w:b/>
                            <w:smallCaps/>
                          </w:rPr>
                          <w:t xml:space="preserve">conomiques et de </w:t>
                        </w:r>
                        <w:r>
                          <w:rPr>
                            <w:rFonts w:ascii="Calisto MT" w:hAnsi="Calisto MT"/>
                            <w:b/>
                            <w:smallCaps/>
                          </w:rPr>
                          <w:t>G</w:t>
                        </w:r>
                        <w:r w:rsidRPr="003015D1">
                          <w:rPr>
                            <w:rFonts w:ascii="Calisto MT" w:hAnsi="Calisto MT"/>
                            <w:b/>
                            <w:smallCaps/>
                          </w:rPr>
                          <w:t xml:space="preserve">estion                                     </w:t>
                        </w:r>
                        <w:r w:rsidRPr="003015D1">
                          <w:rPr>
                            <w:rFonts w:ascii="Calisto MT" w:hAnsi="Calisto MT"/>
                            <w:smallCaps/>
                          </w:rPr>
                          <w:t xml:space="preserve">Faculty of </w:t>
                        </w:r>
                        <w:r>
                          <w:rPr>
                            <w:rFonts w:ascii="Calisto MT" w:hAnsi="Calisto MT"/>
                            <w:smallCaps/>
                          </w:rPr>
                          <w:t>Economics and Management</w:t>
                        </w:r>
                      </w:p>
                      <w:p w14:paraId="4049B448" w14:textId="77777777" w:rsidR="00281A14" w:rsidRDefault="00281A14" w:rsidP="00281A14">
                        <w:pPr>
                          <w:spacing w:after="120" w:line="240" w:lineRule="auto"/>
                          <w:jc w:val="center"/>
                          <w:rPr>
                            <w:rFonts w:ascii="Calisto MT" w:hAnsi="Calisto MT"/>
                          </w:rPr>
                        </w:pPr>
                        <w:r w:rsidRPr="00B83EDE">
                          <w:rPr>
                            <w:rFonts w:ascii="Calisto MT" w:hAnsi="Calisto MT"/>
                            <w:b/>
                            <w:sz w:val="28"/>
                            <w:szCs w:val="28"/>
                          </w:rPr>
                          <w:t>Dépa</w:t>
                        </w:r>
                        <w:r>
                          <w:rPr>
                            <w:rFonts w:ascii="Calisto MT" w:hAnsi="Calisto MT"/>
                            <w:b/>
                            <w:sz w:val="28"/>
                            <w:szCs w:val="28"/>
                          </w:rPr>
                          <w:t>r</w:t>
                        </w:r>
                        <w:r w:rsidRPr="00B83EDE">
                          <w:rPr>
                            <w:rFonts w:ascii="Calisto MT" w:hAnsi="Calisto MT"/>
                            <w:b/>
                            <w:sz w:val="28"/>
                            <w:szCs w:val="28"/>
                          </w:rPr>
                          <w:t xml:space="preserve">tement d’Analyse et </w:t>
                        </w:r>
                        <w:r>
                          <w:rPr>
                            <w:rFonts w:ascii="Calisto MT" w:hAnsi="Calisto MT"/>
                            <w:b/>
                            <w:sz w:val="28"/>
                            <w:szCs w:val="28"/>
                          </w:rPr>
                          <w:t>Politiques Economiques</w:t>
                        </w:r>
                        <w:r w:rsidRPr="00B83EDE">
                          <w:rPr>
                            <w:rFonts w:ascii="Calisto MT" w:hAnsi="Calisto MT"/>
                          </w:rPr>
                          <w:t xml:space="preserve">                                             </w:t>
                        </w:r>
                        <w:r>
                          <w:rPr>
                            <w:rFonts w:ascii="Calisto MT" w:hAnsi="Calisto MT"/>
                          </w:rPr>
                          <w:t xml:space="preserve">                            </w:t>
                        </w:r>
                      </w:p>
                      <w:p w14:paraId="66960632" w14:textId="77777777" w:rsidR="00281A14" w:rsidRPr="003268E9" w:rsidRDefault="00281A14" w:rsidP="00281A14">
                        <w:pPr>
                          <w:spacing w:after="120" w:line="240" w:lineRule="auto"/>
                          <w:jc w:val="center"/>
                          <w:rPr>
                            <w:rFonts w:ascii="Calisto MT" w:hAnsi="Calisto MT"/>
                          </w:rPr>
                        </w:pPr>
                        <w:r w:rsidRPr="003268E9">
                          <w:rPr>
                            <w:rFonts w:ascii="Calisto MT" w:hAnsi="Calisto MT"/>
                          </w:rPr>
                          <w:t>Department of Economics and Policy Analysis</w:t>
                        </w:r>
                      </w:p>
                      <w:p w14:paraId="2478966A" w14:textId="77777777" w:rsidR="00281A14" w:rsidRPr="003268E9" w:rsidRDefault="00281A14" w:rsidP="00281A14">
                        <w:pPr>
                          <w:spacing w:after="0" w:line="240" w:lineRule="auto"/>
                          <w:jc w:val="center"/>
                          <w:rPr>
                            <w:rFonts w:ascii="Calisto MT" w:hAnsi="Calisto MT"/>
                          </w:rPr>
                        </w:pPr>
                        <w:r w:rsidRPr="003268E9">
                          <w:rPr>
                            <w:rFonts w:ascii="Calisto MT" w:hAnsi="Calisto MT"/>
                            <w:sz w:val="16"/>
                            <w:szCs w:val="16"/>
                          </w:rPr>
                          <w:t>BP 110 Dschang (Cameroun)                                                                       Tél./Fax (237) 699 22 86 92 / 678 19 33 22</w:t>
                        </w:r>
                        <w:r w:rsidRPr="003268E9">
                          <w:rPr>
                            <w:rFonts w:ascii="Calisto MT" w:hAnsi="Calisto MT"/>
                            <w:color w:val="FFFFFF"/>
                            <w:sz w:val="16"/>
                            <w:szCs w:val="16"/>
                          </w:rPr>
                          <w:t xml:space="preserve">                                                                             </w:t>
                        </w:r>
                        <w:r w:rsidRPr="003268E9">
                          <w:rPr>
                            <w:rFonts w:ascii="Calisto MT" w:hAnsi="Calisto MT"/>
                            <w:sz w:val="16"/>
                            <w:szCs w:val="16"/>
                          </w:rPr>
                          <w:t xml:space="preserve">E-mail : </w:t>
                        </w:r>
                        <w:hyperlink r:id="rId13" w:history="1">
                          <w:r w:rsidRPr="003268E9">
                            <w:rPr>
                              <w:rStyle w:val="Lienhypertexte"/>
                              <w:rFonts w:ascii="Calisto MT" w:hAnsi="Calisto MT"/>
                              <w:sz w:val="16"/>
                              <w:szCs w:val="16"/>
                            </w:rPr>
                            <w:t>faculte.scienceseconomiques@univ-dschang.org</w:t>
                          </w:r>
                        </w:hyperlink>
                      </w:p>
                    </w:txbxContent>
                  </v:textbox>
                </v:shape>
                <v:shape id="Text Box 12" o:spid="_x0000_s1030" type="#_x0000_t202" style="position:absolute;left:4923;top:1792;width:177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6016B7" w14:textId="26FCF0F4" w:rsidR="00281A14" w:rsidRDefault="000C31B7" w:rsidP="00281A14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6881FC70" wp14:editId="7D46FA4A">
                              <wp:extent cx="857250" cy="1022350"/>
                              <wp:effectExtent l="0" t="0" r="0" b="0"/>
                              <wp:docPr id="2" name="Image 2" descr="BonLogoUD-S20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BonLogoUD-S20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707BB7" w14:textId="77777777" w:rsidR="00204E3C" w:rsidRDefault="00204E3C" w:rsidP="00204E3C">
      <w:pPr>
        <w:jc w:val="center"/>
        <w:rPr>
          <w:rFonts w:ascii="Times New Roman" w:hAnsi="Times New Roman" w:cs="Times New Roman"/>
          <w:sz w:val="32"/>
        </w:rPr>
      </w:pPr>
    </w:p>
    <w:p w14:paraId="5946E5CF" w14:textId="77777777" w:rsidR="00204E3C" w:rsidRDefault="00204E3C" w:rsidP="00204E3C">
      <w:pPr>
        <w:jc w:val="center"/>
        <w:rPr>
          <w:rFonts w:ascii="Times New Roman" w:hAnsi="Times New Roman" w:cs="Times New Roman"/>
          <w:sz w:val="32"/>
        </w:rPr>
      </w:pPr>
    </w:p>
    <w:p w14:paraId="0FEB173C" w14:textId="04FA0F8A" w:rsidR="00281A14" w:rsidRPr="00281A14" w:rsidRDefault="00281A14" w:rsidP="00281A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1A14">
        <w:rPr>
          <w:rFonts w:ascii="Times New Roman" w:hAnsi="Times New Roman" w:cs="Times New Roman"/>
          <w:b/>
          <w:sz w:val="36"/>
          <w:szCs w:val="36"/>
        </w:rPr>
        <w:t xml:space="preserve">Microéconomie </w:t>
      </w:r>
      <w:r w:rsidR="00EC5EF5">
        <w:rPr>
          <w:rFonts w:ascii="Times New Roman" w:hAnsi="Times New Roman" w:cs="Times New Roman"/>
          <w:b/>
          <w:sz w:val="36"/>
          <w:szCs w:val="36"/>
        </w:rPr>
        <w:t xml:space="preserve">avancée </w:t>
      </w:r>
      <w:r w:rsidR="0002251B">
        <w:rPr>
          <w:rFonts w:ascii="Times New Roman" w:hAnsi="Times New Roman" w:cs="Times New Roman"/>
          <w:b/>
          <w:sz w:val="36"/>
          <w:szCs w:val="36"/>
        </w:rPr>
        <w:t xml:space="preserve">(DOCTORAT 1) </w:t>
      </w:r>
      <w:r w:rsidR="00EC5EF5">
        <w:rPr>
          <w:rFonts w:ascii="Times New Roman" w:hAnsi="Times New Roman" w:cs="Times New Roman"/>
          <w:b/>
          <w:sz w:val="36"/>
          <w:szCs w:val="36"/>
        </w:rPr>
        <w:t>2</w:t>
      </w:r>
      <w:r w:rsidR="00A66145">
        <w:rPr>
          <w:rFonts w:ascii="Times New Roman" w:hAnsi="Times New Roman" w:cs="Times New Roman"/>
          <w:b/>
          <w:sz w:val="36"/>
          <w:szCs w:val="36"/>
        </w:rPr>
        <w:t>02</w:t>
      </w:r>
      <w:r w:rsidR="00FA7B24">
        <w:rPr>
          <w:rFonts w:ascii="Times New Roman" w:hAnsi="Times New Roman" w:cs="Times New Roman"/>
          <w:b/>
          <w:sz w:val="36"/>
          <w:szCs w:val="36"/>
        </w:rPr>
        <w:t>1</w:t>
      </w:r>
      <w:r w:rsidR="00A66145">
        <w:rPr>
          <w:rFonts w:ascii="Times New Roman" w:hAnsi="Times New Roman" w:cs="Times New Roman"/>
          <w:b/>
          <w:sz w:val="36"/>
          <w:szCs w:val="36"/>
        </w:rPr>
        <w:t>/202</w:t>
      </w:r>
      <w:r w:rsidR="00FA7B24">
        <w:rPr>
          <w:rFonts w:ascii="Times New Roman" w:hAnsi="Times New Roman" w:cs="Times New Roman"/>
          <w:b/>
          <w:sz w:val="36"/>
          <w:szCs w:val="36"/>
        </w:rPr>
        <w:t>2</w:t>
      </w:r>
    </w:p>
    <w:p w14:paraId="48E714E4" w14:textId="77777777" w:rsidR="006D1BAB" w:rsidRDefault="006D1BAB" w:rsidP="006D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</w:t>
      </w:r>
    </w:p>
    <w:p w14:paraId="64193C3A" w14:textId="20B9EDBB" w:rsidR="006D1BAB" w:rsidRDefault="006D1BAB" w:rsidP="006D1BA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Pr</w:t>
      </w:r>
      <w:r w:rsidRPr="00281A14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TSAFACK NANFOSSO Roger</w:t>
      </w:r>
    </w:p>
    <w:p w14:paraId="37286F43" w14:textId="4501E2FE" w:rsidR="006D1BAB" w:rsidRDefault="0002251B" w:rsidP="006D1BAB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Pr NGUENA Christian-Lambert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et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6D1BAB">
        <w:rPr>
          <w:rFonts w:ascii="Times New Roman" w:hAnsi="Times New Roman" w:cs="Times New Roman"/>
          <w:b/>
          <w:i/>
          <w:sz w:val="24"/>
        </w:rPr>
        <w:t xml:space="preserve">Pr NGAMENI J. Pasky </w:t>
      </w:r>
    </w:p>
    <w:p w14:paraId="2541304A" w14:textId="77777777" w:rsidR="00281A14" w:rsidRDefault="0095635A" w:rsidP="00281A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Fiche </w:t>
      </w:r>
      <w:r w:rsidR="00292BDB">
        <w:rPr>
          <w:rFonts w:ascii="Times New Roman" w:hAnsi="Times New Roman" w:cs="Times New Roman"/>
          <w:b/>
          <w:sz w:val="36"/>
          <w:szCs w:val="36"/>
        </w:rPr>
        <w:t xml:space="preserve">Technique </w:t>
      </w:r>
    </w:p>
    <w:p w14:paraId="50E63D48" w14:textId="77777777" w:rsidR="00272A54" w:rsidRPr="00FB2158" w:rsidRDefault="00272A54" w:rsidP="00FB2158">
      <w:pPr>
        <w:spacing w:before="120" w:after="120"/>
        <w:rPr>
          <w:rFonts w:ascii="Times New Roman" w:hAnsi="Times New Roman" w:cs="Times New Roman"/>
          <w:b/>
          <w:sz w:val="32"/>
          <w:szCs w:val="32"/>
        </w:rPr>
      </w:pPr>
      <w:r w:rsidRPr="00FB2158">
        <w:rPr>
          <w:rFonts w:ascii="Times New Roman" w:hAnsi="Times New Roman" w:cs="Times New Roman"/>
          <w:b/>
          <w:sz w:val="32"/>
          <w:szCs w:val="32"/>
        </w:rPr>
        <w:t>La fiche signalétique du cours</w:t>
      </w:r>
    </w:p>
    <w:tbl>
      <w:tblPr>
        <w:tblStyle w:val="Grilledutableau"/>
        <w:tblW w:w="8472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387"/>
      </w:tblGrid>
      <w:tr w:rsidR="00EC5EF5" w:rsidRPr="00217841" w14:paraId="32B8774E" w14:textId="77777777" w:rsidTr="00C54DA1">
        <w:tc>
          <w:tcPr>
            <w:tcW w:w="3085" w:type="dxa"/>
            <w:vAlign w:val="center"/>
          </w:tcPr>
          <w:p w14:paraId="2BC9C80D" w14:textId="77777777" w:rsidR="00EC5EF5" w:rsidRPr="00217841" w:rsidRDefault="006D1BAB" w:rsidP="003834D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</w:rPr>
              <w:t>Niveau d’étude</w:t>
            </w:r>
          </w:p>
        </w:tc>
        <w:tc>
          <w:tcPr>
            <w:tcW w:w="5387" w:type="dxa"/>
            <w:vAlign w:val="center"/>
          </w:tcPr>
          <w:p w14:paraId="770C6CD7" w14:textId="77777777" w:rsidR="00EC5EF5" w:rsidRPr="00217841" w:rsidRDefault="00EC5EF5" w:rsidP="003834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>Doctorat I</w:t>
            </w:r>
          </w:p>
        </w:tc>
      </w:tr>
      <w:tr w:rsidR="00EC5EF5" w:rsidRPr="00217841" w14:paraId="71F52B24" w14:textId="77777777" w:rsidTr="00C54DA1">
        <w:tc>
          <w:tcPr>
            <w:tcW w:w="3085" w:type="dxa"/>
            <w:vAlign w:val="center"/>
          </w:tcPr>
          <w:p w14:paraId="69C5C745" w14:textId="77777777" w:rsidR="00EC5EF5" w:rsidRPr="00217841" w:rsidRDefault="006D1BAB" w:rsidP="003834D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</w:rPr>
              <w:t>Spécialité</w:t>
            </w:r>
          </w:p>
        </w:tc>
        <w:tc>
          <w:tcPr>
            <w:tcW w:w="5387" w:type="dxa"/>
            <w:vAlign w:val="center"/>
          </w:tcPr>
          <w:p w14:paraId="637A9D66" w14:textId="77777777" w:rsidR="00EC5EF5" w:rsidRPr="00217841" w:rsidRDefault="00EC5EF5" w:rsidP="003834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>Economie</w:t>
            </w:r>
          </w:p>
        </w:tc>
      </w:tr>
      <w:tr w:rsidR="00EC5EF5" w:rsidRPr="00217841" w14:paraId="6305DD0B" w14:textId="77777777" w:rsidTr="00C54DA1">
        <w:tc>
          <w:tcPr>
            <w:tcW w:w="3085" w:type="dxa"/>
            <w:vAlign w:val="center"/>
          </w:tcPr>
          <w:p w14:paraId="65850328" w14:textId="77777777" w:rsidR="00EC5EF5" w:rsidRPr="00217841" w:rsidRDefault="00C54DA1" w:rsidP="003834D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</w:rPr>
              <w:t>Semestre (volume horaire)</w:t>
            </w:r>
          </w:p>
        </w:tc>
        <w:tc>
          <w:tcPr>
            <w:tcW w:w="5387" w:type="dxa"/>
            <w:vAlign w:val="center"/>
          </w:tcPr>
          <w:p w14:paraId="3AD6F1C5" w14:textId="77777777" w:rsidR="00EC5EF5" w:rsidRPr="00217841" w:rsidRDefault="00EC5EF5" w:rsidP="003834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>Semestre 11 (30 heures)</w:t>
            </w:r>
          </w:p>
        </w:tc>
      </w:tr>
      <w:tr w:rsidR="00EC5EF5" w:rsidRPr="00217841" w14:paraId="00409D9F" w14:textId="77777777" w:rsidTr="00C54DA1">
        <w:tc>
          <w:tcPr>
            <w:tcW w:w="3085" w:type="dxa"/>
            <w:vAlign w:val="center"/>
          </w:tcPr>
          <w:p w14:paraId="72FDDDF6" w14:textId="77777777" w:rsidR="00EC5EF5" w:rsidRPr="00217841" w:rsidRDefault="00EC5EF5" w:rsidP="003834D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</w:rPr>
              <w:t>Didactique</w:t>
            </w:r>
          </w:p>
        </w:tc>
        <w:tc>
          <w:tcPr>
            <w:tcW w:w="5387" w:type="dxa"/>
            <w:vAlign w:val="center"/>
          </w:tcPr>
          <w:p w14:paraId="103926F3" w14:textId="77777777" w:rsidR="003319FC" w:rsidRPr="00217841" w:rsidRDefault="003319FC" w:rsidP="003834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Exposés liminaires par l’enseignant  </w:t>
            </w:r>
          </w:p>
          <w:p w14:paraId="7B97E010" w14:textId="77777777" w:rsidR="00EC5EF5" w:rsidRPr="00217841" w:rsidRDefault="00EC5EF5" w:rsidP="003834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Travaux assistés </w:t>
            </w:r>
          </w:p>
          <w:p w14:paraId="0C7BB0F7" w14:textId="77777777" w:rsidR="00EC5EF5" w:rsidRPr="00217841" w:rsidRDefault="00EC5EF5" w:rsidP="003834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>Travaux personnels de l’étudiant</w:t>
            </w:r>
          </w:p>
        </w:tc>
      </w:tr>
      <w:tr w:rsidR="00EC5EF5" w:rsidRPr="00217841" w14:paraId="0098DC12" w14:textId="77777777" w:rsidTr="00C54DA1">
        <w:tc>
          <w:tcPr>
            <w:tcW w:w="3085" w:type="dxa"/>
            <w:vMerge w:val="restart"/>
            <w:vAlign w:val="center"/>
          </w:tcPr>
          <w:p w14:paraId="49EB7E7B" w14:textId="77777777" w:rsidR="00EC5EF5" w:rsidRPr="00217841" w:rsidRDefault="00650C3C" w:rsidP="003834D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</w:rPr>
              <w:t xml:space="preserve">Evaluation </w:t>
            </w:r>
          </w:p>
        </w:tc>
        <w:tc>
          <w:tcPr>
            <w:tcW w:w="5387" w:type="dxa"/>
            <w:vAlign w:val="center"/>
          </w:tcPr>
          <w:p w14:paraId="6A60047B" w14:textId="77777777" w:rsidR="00EC5EF5" w:rsidRPr="00217841" w:rsidRDefault="00EC5EF5" w:rsidP="003834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>Restitution organisée des connaissances</w:t>
            </w:r>
          </w:p>
        </w:tc>
      </w:tr>
      <w:tr w:rsidR="00EC5EF5" w:rsidRPr="00217841" w14:paraId="43638B15" w14:textId="77777777" w:rsidTr="00C54DA1">
        <w:tc>
          <w:tcPr>
            <w:tcW w:w="3085" w:type="dxa"/>
            <w:vMerge/>
            <w:vAlign w:val="center"/>
          </w:tcPr>
          <w:p w14:paraId="033F5BE9" w14:textId="77777777" w:rsidR="00EC5EF5" w:rsidRPr="00217841" w:rsidRDefault="00EC5EF5" w:rsidP="003834D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30B5A40E" w14:textId="77777777" w:rsidR="00EC5EF5" w:rsidRPr="00217841" w:rsidRDefault="00EC5EF5" w:rsidP="003834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>Cas pratiques/Exercices</w:t>
            </w:r>
          </w:p>
        </w:tc>
      </w:tr>
      <w:tr w:rsidR="00650C3C" w:rsidRPr="00217841" w14:paraId="72FA9D71" w14:textId="77777777" w:rsidTr="00C54DA1">
        <w:tc>
          <w:tcPr>
            <w:tcW w:w="3085" w:type="dxa"/>
            <w:vAlign w:val="center"/>
          </w:tcPr>
          <w:p w14:paraId="5CDB7596" w14:textId="77777777" w:rsidR="00650C3C" w:rsidRPr="00217841" w:rsidRDefault="00650C3C" w:rsidP="003834D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</w:rPr>
              <w:t xml:space="preserve">Pré requis </w:t>
            </w:r>
          </w:p>
        </w:tc>
        <w:tc>
          <w:tcPr>
            <w:tcW w:w="5387" w:type="dxa"/>
            <w:vAlign w:val="center"/>
          </w:tcPr>
          <w:p w14:paraId="6A3AF2A0" w14:textId="77777777" w:rsidR="00DB36A9" w:rsidRPr="00217841" w:rsidRDefault="00650C3C" w:rsidP="003834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>Maitrise</w:t>
            </w:r>
            <w:r w:rsidR="00DB36A9"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> :</w:t>
            </w:r>
          </w:p>
          <w:p w14:paraId="727ADCFB" w14:textId="77777777" w:rsidR="00DB36A9" w:rsidRPr="00217841" w:rsidRDefault="00DB36A9" w:rsidP="003834DA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>du modèle</w:t>
            </w:r>
            <w:r w:rsidR="003834DA"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standard </w:t>
            </w: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E7C88DC" w14:textId="77777777" w:rsidR="00DB36A9" w:rsidRPr="00217841" w:rsidRDefault="00650C3C" w:rsidP="003834DA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>des outils mathématiques</w:t>
            </w:r>
          </w:p>
          <w:p w14:paraId="3A9B4D8B" w14:textId="77777777" w:rsidR="00650C3C" w:rsidRPr="00217841" w:rsidRDefault="00650C3C" w:rsidP="003834DA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des principes d’optimisation de base. </w:t>
            </w:r>
          </w:p>
        </w:tc>
      </w:tr>
    </w:tbl>
    <w:p w14:paraId="1376F0FD" w14:textId="77777777" w:rsidR="00281A14" w:rsidRPr="00281A14" w:rsidRDefault="00281A14" w:rsidP="00281A14">
      <w:pPr>
        <w:tabs>
          <w:tab w:val="left" w:pos="1134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1A14">
        <w:rPr>
          <w:rFonts w:ascii="Times New Roman" w:hAnsi="Times New Roman" w:cs="Times New Roman"/>
          <w:b/>
          <w:sz w:val="32"/>
          <w:szCs w:val="32"/>
        </w:rPr>
        <w:t>Objectif du cours</w:t>
      </w:r>
    </w:p>
    <w:p w14:paraId="5507D3FB" w14:textId="77777777" w:rsidR="00281A14" w:rsidRPr="00740285" w:rsidRDefault="00281A14" w:rsidP="007970BE">
      <w:pPr>
        <w:pStyle w:val="Paragraphedeliste"/>
        <w:spacing w:before="12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Microéconomie est une branche de la science économie qui étudie les comportements des entités économiques et leurs interactions</w:t>
      </w:r>
      <w:r w:rsidRPr="007402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Elle étudie le fonctionnement des marchés des biens et services à partir des ménages et des entreprises dont, les relations conduisent à l’échanger </w:t>
      </w:r>
      <w:r w:rsidR="00723F3A">
        <w:rPr>
          <w:rFonts w:ascii="Times New Roman" w:hAnsi="Times New Roman" w:cs="Times New Roman"/>
          <w:sz w:val="24"/>
          <w:szCs w:val="24"/>
        </w:rPr>
        <w:t>d’</w:t>
      </w:r>
      <w:r>
        <w:rPr>
          <w:rFonts w:ascii="Times New Roman" w:hAnsi="Times New Roman" w:cs="Times New Roman"/>
          <w:sz w:val="24"/>
          <w:szCs w:val="24"/>
        </w:rPr>
        <w:t xml:space="preserve">une certaine quantité à un certain prix. Dans un sens global, la microéconomie constitue la pierre angulaire de tout raisonnement économique et à ce titre, son apprentissage doit être </w:t>
      </w:r>
      <w:r w:rsidR="009E3AB3">
        <w:rPr>
          <w:rFonts w:ascii="Times New Roman" w:hAnsi="Times New Roman" w:cs="Times New Roman"/>
          <w:sz w:val="24"/>
          <w:szCs w:val="24"/>
        </w:rPr>
        <w:t>global (c’est ce qui a été fait dans les classes antérieur</w:t>
      </w:r>
      <w:r w:rsidR="00723F3A">
        <w:rPr>
          <w:rFonts w:ascii="Times New Roman" w:hAnsi="Times New Roman" w:cs="Times New Roman"/>
          <w:sz w:val="24"/>
          <w:szCs w:val="24"/>
        </w:rPr>
        <w:t>e</w:t>
      </w:r>
      <w:r w:rsidR="009E3AB3">
        <w:rPr>
          <w:rFonts w:ascii="Times New Roman" w:hAnsi="Times New Roman" w:cs="Times New Roman"/>
          <w:sz w:val="24"/>
          <w:szCs w:val="24"/>
        </w:rPr>
        <w:t xml:space="preserve">s) et approfondi (c’est dans cette veine que s’inscrit cet enseignement) ; </w:t>
      </w:r>
      <w:r>
        <w:rPr>
          <w:rFonts w:ascii="Times New Roman" w:hAnsi="Times New Roman" w:cs="Times New Roman"/>
          <w:sz w:val="24"/>
          <w:szCs w:val="24"/>
        </w:rPr>
        <w:t xml:space="preserve">la prétention de faire </w:t>
      </w:r>
      <w:r w:rsidR="009E3AB3">
        <w:rPr>
          <w:rFonts w:ascii="Times New Roman" w:hAnsi="Times New Roman" w:cs="Times New Roman"/>
          <w:sz w:val="24"/>
          <w:szCs w:val="24"/>
        </w:rPr>
        <w:t xml:space="preserve">ici le tour et les contours d’une telle exigence n’étant la </w:t>
      </w:r>
      <w:r w:rsidR="00723F3A">
        <w:rPr>
          <w:rFonts w:ascii="Times New Roman" w:hAnsi="Times New Roman" w:cs="Times New Roman"/>
          <w:sz w:val="24"/>
          <w:szCs w:val="24"/>
        </w:rPr>
        <w:t>nôtre</w:t>
      </w:r>
      <w:r w:rsidR="009E3AB3">
        <w:rPr>
          <w:rFonts w:ascii="Times New Roman" w:hAnsi="Times New Roman" w:cs="Times New Roman"/>
          <w:sz w:val="24"/>
          <w:szCs w:val="24"/>
        </w:rPr>
        <w:t>.</w:t>
      </w:r>
      <w:r w:rsidR="003834DA">
        <w:rPr>
          <w:rFonts w:ascii="Times New Roman" w:hAnsi="Times New Roman" w:cs="Times New Roman"/>
          <w:sz w:val="24"/>
          <w:szCs w:val="24"/>
        </w:rPr>
        <w:t xml:space="preserve"> </w:t>
      </w:r>
      <w:r w:rsidR="009E3AB3">
        <w:rPr>
          <w:rFonts w:ascii="Times New Roman" w:hAnsi="Times New Roman" w:cs="Times New Roman"/>
          <w:sz w:val="24"/>
          <w:szCs w:val="24"/>
        </w:rPr>
        <w:t>A ce titre,</w:t>
      </w:r>
      <w:r>
        <w:rPr>
          <w:rFonts w:ascii="Times New Roman" w:hAnsi="Times New Roman" w:cs="Times New Roman"/>
          <w:sz w:val="24"/>
          <w:szCs w:val="24"/>
        </w:rPr>
        <w:t xml:space="preserve"> l’objectif de ce cours est </w:t>
      </w:r>
      <w:r w:rsidR="00800896">
        <w:rPr>
          <w:rFonts w:ascii="Times New Roman" w:hAnsi="Times New Roman" w:cs="Times New Roman"/>
          <w:sz w:val="24"/>
          <w:szCs w:val="24"/>
        </w:rPr>
        <w:t>multiple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53E5">
        <w:rPr>
          <w:rFonts w:ascii="Times New Roman" w:hAnsi="Times New Roman" w:cs="Times New Roman"/>
          <w:sz w:val="24"/>
          <w:szCs w:val="24"/>
        </w:rPr>
        <w:t xml:space="preserve">Il vise </w:t>
      </w:r>
      <w:r w:rsidR="00537052">
        <w:rPr>
          <w:rFonts w:ascii="Times New Roman" w:hAnsi="Times New Roman" w:cs="Times New Roman"/>
          <w:sz w:val="24"/>
          <w:szCs w:val="24"/>
        </w:rPr>
        <w:t xml:space="preserve">par exemple à intégrer </w:t>
      </w:r>
      <w:r w:rsidR="00D753E5">
        <w:rPr>
          <w:rFonts w:ascii="Times New Roman" w:hAnsi="Times New Roman" w:cs="Times New Roman"/>
          <w:sz w:val="24"/>
          <w:szCs w:val="24"/>
        </w:rPr>
        <w:t>la notion d</w:t>
      </w:r>
      <w:r w:rsidR="007970BE">
        <w:rPr>
          <w:rFonts w:ascii="Times New Roman" w:hAnsi="Times New Roman" w:cs="Times New Roman"/>
          <w:sz w:val="24"/>
          <w:szCs w:val="24"/>
        </w:rPr>
        <w:t xml:space="preserve">’incertitude </w:t>
      </w:r>
      <w:r w:rsidR="00D753E5">
        <w:rPr>
          <w:rFonts w:ascii="Times New Roman" w:hAnsi="Times New Roman" w:cs="Times New Roman"/>
          <w:sz w:val="24"/>
          <w:szCs w:val="24"/>
        </w:rPr>
        <w:t xml:space="preserve">dans l’analyse microéconomique quand il </w:t>
      </w:r>
      <w:r w:rsidR="007970BE">
        <w:rPr>
          <w:rFonts w:ascii="Times New Roman" w:hAnsi="Times New Roman" w:cs="Times New Roman"/>
          <w:sz w:val="24"/>
          <w:szCs w:val="24"/>
        </w:rPr>
        <w:t>ne valorise pas celle de l’information</w:t>
      </w:r>
      <w:r w:rsidRPr="00740285">
        <w:rPr>
          <w:rFonts w:ascii="Times New Roman" w:hAnsi="Times New Roman" w:cs="Times New Roman"/>
          <w:sz w:val="24"/>
          <w:szCs w:val="24"/>
        </w:rPr>
        <w:t>.</w:t>
      </w:r>
      <w:r w:rsidR="00800896">
        <w:rPr>
          <w:rFonts w:ascii="Times New Roman" w:hAnsi="Times New Roman" w:cs="Times New Roman"/>
          <w:sz w:val="24"/>
          <w:szCs w:val="24"/>
        </w:rPr>
        <w:t xml:space="preserve"> Par ailleurs, les </w:t>
      </w:r>
      <w:r w:rsidR="00800896">
        <w:rPr>
          <w:rFonts w:ascii="Times New Roman" w:hAnsi="Times New Roman" w:cs="Times New Roman"/>
          <w:sz w:val="24"/>
          <w:szCs w:val="24"/>
        </w:rPr>
        <w:lastRenderedPageBreak/>
        <w:t xml:space="preserve">questions d’externalités, de biens publics et de défaillance de marché </w:t>
      </w:r>
      <w:r w:rsidR="00894053">
        <w:rPr>
          <w:rFonts w:ascii="Times New Roman" w:hAnsi="Times New Roman" w:cs="Times New Roman"/>
          <w:sz w:val="24"/>
          <w:szCs w:val="24"/>
        </w:rPr>
        <w:t>ont pour finalité de soutenir la remise en cause du modèle standard.</w:t>
      </w:r>
      <w:r w:rsidR="00723F3A">
        <w:rPr>
          <w:rFonts w:ascii="Times New Roman" w:hAnsi="Times New Roman" w:cs="Times New Roman"/>
          <w:sz w:val="24"/>
          <w:szCs w:val="24"/>
        </w:rPr>
        <w:t xml:space="preserve"> Une autre finalité de cet enseignement et pas des moindres, est de présenter les mécanismes d’enchères et de fixation de prix sur le marché répugnants. </w:t>
      </w:r>
    </w:p>
    <w:p w14:paraId="285C1542" w14:textId="77777777" w:rsidR="00204E3C" w:rsidRDefault="0052247F" w:rsidP="00204E3C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Quelques thèmes de réflexion</w:t>
      </w:r>
    </w:p>
    <w:tbl>
      <w:tblPr>
        <w:tblStyle w:val="Grilledutableau"/>
        <w:tblW w:w="0" w:type="auto"/>
        <w:jc w:val="center"/>
        <w:tblBorders>
          <w:top w:val="double" w:sz="12" w:space="0" w:color="auto"/>
          <w:left w:val="none" w:sz="0" w:space="0" w:color="auto"/>
          <w:bottom w:val="doub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3471"/>
        <w:gridCol w:w="993"/>
      </w:tblGrid>
      <w:tr w:rsidR="00D32C88" w:rsidRPr="00D32C88" w14:paraId="6FDACD6C" w14:textId="77777777" w:rsidTr="00723F3A">
        <w:trPr>
          <w:jc w:val="center"/>
        </w:trPr>
        <w:tc>
          <w:tcPr>
            <w:tcW w:w="5529" w:type="dxa"/>
            <w:vAlign w:val="center"/>
          </w:tcPr>
          <w:p w14:paraId="6FA84CFB" w14:textId="77777777" w:rsidR="00D32C88" w:rsidRPr="00D32C88" w:rsidRDefault="00D32C88" w:rsidP="00D32C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2C88">
              <w:rPr>
                <w:rFonts w:ascii="Times New Roman" w:hAnsi="Times New Roman" w:cs="Times New Roman"/>
                <w:b/>
                <w:i/>
              </w:rPr>
              <w:t>Axes de réflexion</w:t>
            </w:r>
          </w:p>
        </w:tc>
        <w:tc>
          <w:tcPr>
            <w:tcW w:w="3827" w:type="dxa"/>
            <w:vAlign w:val="center"/>
          </w:tcPr>
          <w:p w14:paraId="269E2861" w14:textId="77777777" w:rsidR="00D32C88" w:rsidRPr="00D32C88" w:rsidRDefault="00D32C88" w:rsidP="00D32C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2C88">
              <w:rPr>
                <w:rFonts w:ascii="Times New Roman" w:hAnsi="Times New Roman" w:cs="Times New Roman"/>
                <w:b/>
                <w:i/>
              </w:rPr>
              <w:t>Enseignant</w:t>
            </w:r>
          </w:p>
        </w:tc>
        <w:tc>
          <w:tcPr>
            <w:tcW w:w="1025" w:type="dxa"/>
            <w:vAlign w:val="center"/>
          </w:tcPr>
          <w:p w14:paraId="1C7FD9FF" w14:textId="77777777" w:rsidR="00D32C88" w:rsidRPr="00D32C88" w:rsidRDefault="00723F3A" w:rsidP="00D32C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Temps</w:t>
            </w:r>
          </w:p>
        </w:tc>
      </w:tr>
      <w:tr w:rsidR="00D32C88" w:rsidRPr="00D32C88" w14:paraId="7F3619BD" w14:textId="77777777" w:rsidTr="00723F3A">
        <w:trPr>
          <w:jc w:val="center"/>
        </w:trPr>
        <w:tc>
          <w:tcPr>
            <w:tcW w:w="5529" w:type="dxa"/>
            <w:vAlign w:val="center"/>
          </w:tcPr>
          <w:p w14:paraId="38079482" w14:textId="77777777" w:rsidR="00D32C88" w:rsidRPr="00D32C88" w:rsidRDefault="00D32C88" w:rsidP="00D32C8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32C88">
              <w:rPr>
                <w:rFonts w:ascii="Times New Roman" w:hAnsi="Times New Roman" w:cs="Times New Roman"/>
              </w:rPr>
              <w:t>Choix économique en avenir incertain</w:t>
            </w:r>
          </w:p>
        </w:tc>
        <w:tc>
          <w:tcPr>
            <w:tcW w:w="3827" w:type="dxa"/>
            <w:vAlign w:val="center"/>
          </w:tcPr>
          <w:p w14:paraId="15D904D6" w14:textId="77777777" w:rsidR="00D32C88" w:rsidRPr="00D32C88" w:rsidRDefault="004F5B36" w:rsidP="00D32C8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 NGAMENI Joseph Pasky</w:t>
            </w:r>
          </w:p>
        </w:tc>
        <w:tc>
          <w:tcPr>
            <w:tcW w:w="1025" w:type="dxa"/>
            <w:vAlign w:val="center"/>
          </w:tcPr>
          <w:p w14:paraId="419B55C4" w14:textId="77777777" w:rsidR="00D32C88" w:rsidRPr="00D32C88" w:rsidRDefault="007B5AA3" w:rsidP="00D32C8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2C88">
              <w:rPr>
                <w:rFonts w:ascii="Times New Roman" w:hAnsi="Times New Roman" w:cs="Times New Roman"/>
              </w:rPr>
              <w:t xml:space="preserve"> heures </w:t>
            </w:r>
          </w:p>
        </w:tc>
      </w:tr>
      <w:tr w:rsidR="004F5B36" w:rsidRPr="00D32C88" w14:paraId="50E374FC" w14:textId="77777777" w:rsidTr="008732C0">
        <w:trPr>
          <w:jc w:val="center"/>
        </w:trPr>
        <w:tc>
          <w:tcPr>
            <w:tcW w:w="5529" w:type="dxa"/>
            <w:vAlign w:val="center"/>
          </w:tcPr>
          <w:p w14:paraId="59866A2F" w14:textId="77777777" w:rsidR="004F5B36" w:rsidRPr="00D32C88" w:rsidRDefault="004F5B36" w:rsidP="008732C0">
            <w:pPr>
              <w:spacing w:before="120" w:after="120"/>
              <w:rPr>
                <w:rFonts w:ascii="Times New Roman" w:hAnsi="Times New Roman" w:cs="Times New Roman"/>
              </w:rPr>
            </w:pPr>
            <w:r w:rsidRPr="00D32C88">
              <w:rPr>
                <w:rFonts w:ascii="Times New Roman" w:hAnsi="Times New Roman" w:cs="Times New Roman"/>
              </w:rPr>
              <w:t>Biens publics, externalités et défaillance des marchés</w:t>
            </w:r>
          </w:p>
        </w:tc>
        <w:tc>
          <w:tcPr>
            <w:tcW w:w="3827" w:type="dxa"/>
            <w:vAlign w:val="center"/>
          </w:tcPr>
          <w:p w14:paraId="14A4771A" w14:textId="77777777" w:rsidR="004F5B36" w:rsidRPr="00D32C88" w:rsidRDefault="004F5B36" w:rsidP="008732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 NGAMENI Joseph Pasky</w:t>
            </w:r>
          </w:p>
        </w:tc>
        <w:tc>
          <w:tcPr>
            <w:tcW w:w="1025" w:type="dxa"/>
            <w:vAlign w:val="center"/>
          </w:tcPr>
          <w:p w14:paraId="0479D4C0" w14:textId="77777777" w:rsidR="004F5B36" w:rsidRPr="00D32C88" w:rsidRDefault="004F5B36" w:rsidP="008732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heures</w:t>
            </w:r>
          </w:p>
        </w:tc>
      </w:tr>
      <w:tr w:rsidR="004F5B36" w:rsidRPr="00D32C88" w14:paraId="0C93569D" w14:textId="77777777" w:rsidTr="00065FAA">
        <w:trPr>
          <w:jc w:val="center"/>
        </w:trPr>
        <w:tc>
          <w:tcPr>
            <w:tcW w:w="5529" w:type="dxa"/>
            <w:vAlign w:val="center"/>
          </w:tcPr>
          <w:p w14:paraId="410BB9F8" w14:textId="77777777" w:rsidR="004F5B36" w:rsidRPr="00D32C88" w:rsidRDefault="004F5B36" w:rsidP="00065F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32C88">
              <w:rPr>
                <w:rFonts w:ascii="Times New Roman" w:hAnsi="Times New Roman" w:cs="Times New Roman"/>
              </w:rPr>
              <w:t>Les marchés répugnants</w:t>
            </w:r>
          </w:p>
        </w:tc>
        <w:tc>
          <w:tcPr>
            <w:tcW w:w="3827" w:type="dxa"/>
            <w:vAlign w:val="center"/>
          </w:tcPr>
          <w:p w14:paraId="79EA3170" w14:textId="77777777" w:rsidR="004F5B36" w:rsidRPr="00D32C88" w:rsidRDefault="004F5B36" w:rsidP="00065FA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 NGAMENI Joseph Pasky</w:t>
            </w:r>
          </w:p>
        </w:tc>
        <w:tc>
          <w:tcPr>
            <w:tcW w:w="1025" w:type="dxa"/>
            <w:vAlign w:val="center"/>
          </w:tcPr>
          <w:p w14:paraId="2877876E" w14:textId="77777777" w:rsidR="004F5B36" w:rsidRPr="00D32C88" w:rsidRDefault="004F5B36" w:rsidP="00065FA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heures</w:t>
            </w:r>
          </w:p>
        </w:tc>
      </w:tr>
      <w:tr w:rsidR="004F5B36" w:rsidRPr="00D32C88" w14:paraId="634666E0" w14:textId="77777777" w:rsidTr="008B3EDD">
        <w:trPr>
          <w:jc w:val="center"/>
        </w:trPr>
        <w:tc>
          <w:tcPr>
            <w:tcW w:w="5529" w:type="dxa"/>
            <w:vAlign w:val="center"/>
          </w:tcPr>
          <w:p w14:paraId="0B6E7BBD" w14:textId="77777777" w:rsidR="004F5B36" w:rsidRPr="00D32C88" w:rsidRDefault="00E54871" w:rsidP="008B3E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</w:t>
            </w:r>
            <w:r w:rsidR="004F5B36">
              <w:rPr>
                <w:rFonts w:ascii="Times New Roman" w:hAnsi="Times New Roman" w:cs="Times New Roman"/>
              </w:rPr>
              <w:t xml:space="preserve"> de la p</w:t>
            </w:r>
            <w:r w:rsidR="004F5B36" w:rsidRPr="00D32C88">
              <w:rPr>
                <w:rFonts w:ascii="Times New Roman" w:hAnsi="Times New Roman" w:cs="Times New Roman"/>
              </w:rPr>
              <w:t>ropriété intellectuelle</w:t>
            </w:r>
          </w:p>
        </w:tc>
        <w:tc>
          <w:tcPr>
            <w:tcW w:w="3827" w:type="dxa"/>
            <w:vAlign w:val="center"/>
          </w:tcPr>
          <w:p w14:paraId="288DA5B4" w14:textId="4786D879" w:rsidR="004F5B36" w:rsidRPr="00D32C88" w:rsidRDefault="004F5B36" w:rsidP="008B3E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 </w:t>
            </w:r>
            <w:r w:rsidR="00FB2158">
              <w:rPr>
                <w:rFonts w:ascii="Times New Roman" w:hAnsi="Times New Roman" w:cs="Times New Roman"/>
              </w:rPr>
              <w:t>NGUENA Christian Lambert</w:t>
            </w:r>
          </w:p>
        </w:tc>
        <w:tc>
          <w:tcPr>
            <w:tcW w:w="1025" w:type="dxa"/>
            <w:vAlign w:val="center"/>
          </w:tcPr>
          <w:p w14:paraId="5D1AAC07" w14:textId="77777777" w:rsidR="004F5B36" w:rsidRPr="00D32C88" w:rsidRDefault="004F5B36" w:rsidP="008B3E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heures</w:t>
            </w:r>
          </w:p>
        </w:tc>
      </w:tr>
      <w:tr w:rsidR="00D32C88" w:rsidRPr="00D32C88" w14:paraId="395288D9" w14:textId="77777777" w:rsidTr="00723F3A">
        <w:trPr>
          <w:jc w:val="center"/>
        </w:trPr>
        <w:tc>
          <w:tcPr>
            <w:tcW w:w="5529" w:type="dxa"/>
            <w:vAlign w:val="center"/>
          </w:tcPr>
          <w:p w14:paraId="1EE59384" w14:textId="77777777" w:rsidR="00D32C88" w:rsidRPr="00D32C88" w:rsidRDefault="00D32C88" w:rsidP="00D32C8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32C88">
              <w:rPr>
                <w:rFonts w:ascii="Times New Roman" w:hAnsi="Times New Roman" w:cs="Times New Roman"/>
              </w:rPr>
              <w:t>L’économie de l’information</w:t>
            </w:r>
          </w:p>
        </w:tc>
        <w:tc>
          <w:tcPr>
            <w:tcW w:w="3827" w:type="dxa"/>
            <w:vAlign w:val="center"/>
          </w:tcPr>
          <w:p w14:paraId="6858F742" w14:textId="77777777" w:rsidR="00D32C88" w:rsidRPr="00D32C88" w:rsidRDefault="00A701FA" w:rsidP="00D32C8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 NGUENA Christian Lambert</w:t>
            </w:r>
          </w:p>
        </w:tc>
        <w:tc>
          <w:tcPr>
            <w:tcW w:w="1025" w:type="dxa"/>
            <w:vAlign w:val="center"/>
          </w:tcPr>
          <w:p w14:paraId="381283AE" w14:textId="77777777" w:rsidR="00D32C88" w:rsidRPr="00D32C88" w:rsidRDefault="007B5AA3" w:rsidP="00D32C8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D32C88">
              <w:rPr>
                <w:rFonts w:ascii="Times New Roman" w:hAnsi="Times New Roman" w:cs="Times New Roman"/>
              </w:rPr>
              <w:t>heures</w:t>
            </w:r>
          </w:p>
        </w:tc>
      </w:tr>
      <w:tr w:rsidR="00D32C88" w:rsidRPr="00D32C88" w14:paraId="08292FEE" w14:textId="77777777" w:rsidTr="00723F3A">
        <w:trPr>
          <w:jc w:val="center"/>
        </w:trPr>
        <w:tc>
          <w:tcPr>
            <w:tcW w:w="5529" w:type="dxa"/>
            <w:vAlign w:val="center"/>
          </w:tcPr>
          <w:p w14:paraId="2E58B01E" w14:textId="77777777" w:rsidR="00D32C88" w:rsidRPr="00D32C88" w:rsidRDefault="00D32C88" w:rsidP="00D32C8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32C88">
              <w:rPr>
                <w:rFonts w:ascii="Times New Roman" w:hAnsi="Times New Roman" w:cs="Times New Roman"/>
              </w:rPr>
              <w:t>Les enchères</w:t>
            </w:r>
          </w:p>
        </w:tc>
        <w:tc>
          <w:tcPr>
            <w:tcW w:w="3827" w:type="dxa"/>
            <w:vAlign w:val="center"/>
          </w:tcPr>
          <w:p w14:paraId="1B694D16" w14:textId="77777777" w:rsidR="00D32C88" w:rsidRPr="00D32C88" w:rsidRDefault="004F5B36" w:rsidP="007C334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 NGUENA Christian Lambert</w:t>
            </w:r>
          </w:p>
        </w:tc>
        <w:tc>
          <w:tcPr>
            <w:tcW w:w="1025" w:type="dxa"/>
            <w:vAlign w:val="center"/>
          </w:tcPr>
          <w:p w14:paraId="31BF04D5" w14:textId="77777777" w:rsidR="00D32C88" w:rsidRPr="00D32C88" w:rsidRDefault="007B5AA3" w:rsidP="00D32C8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D32C88">
              <w:rPr>
                <w:rFonts w:ascii="Times New Roman" w:hAnsi="Times New Roman" w:cs="Times New Roman"/>
              </w:rPr>
              <w:t>heures</w:t>
            </w:r>
          </w:p>
        </w:tc>
      </w:tr>
      <w:tr w:rsidR="007C1204" w:rsidRPr="00D32C88" w14:paraId="2D193BAA" w14:textId="77777777" w:rsidTr="00723F3A">
        <w:trPr>
          <w:jc w:val="center"/>
        </w:trPr>
        <w:tc>
          <w:tcPr>
            <w:tcW w:w="5529" w:type="dxa"/>
            <w:vAlign w:val="center"/>
          </w:tcPr>
          <w:p w14:paraId="2F207B0E" w14:textId="77777777" w:rsidR="007C1204" w:rsidRPr="00D32C88" w:rsidRDefault="007C1204" w:rsidP="00D32C8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Economie </w:t>
            </w:r>
            <w:r w:rsidR="00894053">
              <w:rPr>
                <w:rFonts w:ascii="Times New Roman" w:hAnsi="Times New Roman" w:cs="Times New Roman"/>
              </w:rPr>
              <w:t>du travail et de la santé : d</w:t>
            </w:r>
            <w:r>
              <w:rPr>
                <w:rFonts w:ascii="Times New Roman" w:hAnsi="Times New Roman" w:cs="Times New Roman"/>
              </w:rPr>
              <w:t>éveloppements récents</w:t>
            </w:r>
          </w:p>
        </w:tc>
        <w:tc>
          <w:tcPr>
            <w:tcW w:w="3827" w:type="dxa"/>
            <w:vAlign w:val="center"/>
          </w:tcPr>
          <w:p w14:paraId="0C1D8767" w14:textId="6B9EE669" w:rsidR="007C1204" w:rsidRPr="00723F3A" w:rsidRDefault="00723F3A" w:rsidP="00D32C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23F3A">
              <w:rPr>
                <w:rFonts w:ascii="Times New Roman" w:hAnsi="Times New Roman" w:cs="Times New Roman"/>
                <w:b/>
              </w:rPr>
              <w:t>Pr TSAFACK N</w:t>
            </w:r>
            <w:r>
              <w:rPr>
                <w:rFonts w:ascii="Times New Roman" w:hAnsi="Times New Roman" w:cs="Times New Roman"/>
                <w:b/>
              </w:rPr>
              <w:t>ANFOSSO</w:t>
            </w:r>
            <w:r w:rsidRPr="00723F3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Roger </w:t>
            </w:r>
          </w:p>
        </w:tc>
        <w:tc>
          <w:tcPr>
            <w:tcW w:w="1025" w:type="dxa"/>
            <w:vAlign w:val="center"/>
          </w:tcPr>
          <w:p w14:paraId="63E0408D" w14:textId="77777777" w:rsidR="007C1204" w:rsidRDefault="007B5AA3" w:rsidP="00D32C8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1204">
              <w:rPr>
                <w:rFonts w:ascii="Times New Roman" w:hAnsi="Times New Roman" w:cs="Times New Roman"/>
              </w:rPr>
              <w:t xml:space="preserve"> heures</w:t>
            </w:r>
          </w:p>
        </w:tc>
      </w:tr>
    </w:tbl>
    <w:p w14:paraId="3C12A573" w14:textId="77777777" w:rsidR="00043382" w:rsidRDefault="00043382" w:rsidP="004A5990">
      <w:pPr>
        <w:spacing w:before="120" w:after="120"/>
        <w:rPr>
          <w:rFonts w:ascii="Times New Roman" w:hAnsi="Times New Roman" w:cs="Times New Roman"/>
          <w:b/>
          <w:bCs/>
          <w:sz w:val="32"/>
        </w:rPr>
      </w:pPr>
    </w:p>
    <w:p w14:paraId="32620B90" w14:textId="77777777" w:rsidR="00B76EAD" w:rsidRDefault="00B76EAD" w:rsidP="004A5990">
      <w:pPr>
        <w:spacing w:before="120" w:after="120"/>
        <w:rPr>
          <w:rFonts w:ascii="Times New Roman" w:hAnsi="Times New Roman" w:cs="Times New Roman"/>
          <w:b/>
          <w:bCs/>
          <w:sz w:val="32"/>
        </w:rPr>
      </w:pPr>
      <w:r w:rsidRPr="00D32C88">
        <w:rPr>
          <w:rFonts w:ascii="Times New Roman" w:hAnsi="Times New Roman" w:cs="Times New Roman"/>
          <w:b/>
          <w:bCs/>
          <w:sz w:val="32"/>
        </w:rPr>
        <w:t>Eléments de bibliographie</w:t>
      </w:r>
    </w:p>
    <w:p w14:paraId="76626488" w14:textId="77777777" w:rsidR="00B7684D" w:rsidRDefault="00E70430" w:rsidP="00772AB8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Lévêque F. et Ménière Y. (2004) « </w:t>
      </w:r>
      <w:r w:rsidR="00772AB8">
        <w:rPr>
          <w:rFonts w:ascii="Times New Roman" w:hAnsi="Times New Roman" w:cs="Times New Roman"/>
          <w:bCs/>
          <w:sz w:val="24"/>
          <w:szCs w:val="24"/>
        </w:rPr>
        <w:t>L’économie de la propriété intellectuelle</w:t>
      </w:r>
      <w:r>
        <w:rPr>
          <w:rFonts w:ascii="Times New Roman" w:hAnsi="Times New Roman" w:cs="Times New Roman"/>
          <w:bCs/>
          <w:sz w:val="24"/>
          <w:szCs w:val="24"/>
        </w:rPr>
        <w:t> »</w:t>
      </w:r>
      <w:r w:rsidR="00772AB8">
        <w:rPr>
          <w:rFonts w:ascii="Times New Roman" w:hAnsi="Times New Roman" w:cs="Times New Roman"/>
          <w:bCs/>
          <w:sz w:val="24"/>
          <w:szCs w:val="24"/>
        </w:rPr>
        <w:t xml:space="preserve">, collection Repères ed Découverte, </w:t>
      </w:r>
      <w:r w:rsidR="00772AB8" w:rsidRPr="00DC1A7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C1A78" w:rsidRPr="00DC1A78">
        <w:rPr>
          <w:rFonts w:ascii="Times New Roman" w:hAnsi="Times New Roman" w:cs="Times New Roman"/>
          <w:b/>
          <w:bCs/>
          <w:sz w:val="24"/>
          <w:szCs w:val="24"/>
        </w:rPr>
        <w:t>disponible)</w:t>
      </w:r>
    </w:p>
    <w:p w14:paraId="37B7B1B7" w14:textId="1190B904" w:rsidR="00E70430" w:rsidRDefault="00E70430" w:rsidP="00772AB8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Théophile Dzanka-Kikouta (2009), « </w:t>
      </w:r>
      <w:r w:rsidR="000D4E70">
        <w:rPr>
          <w:rFonts w:ascii="Times New Roman" w:hAnsi="Times New Roman" w:cs="Times New Roman"/>
          <w:bCs/>
          <w:sz w:val="24"/>
          <w:szCs w:val="24"/>
        </w:rPr>
        <w:t>Microéconomie approfondie :</w:t>
      </w:r>
      <w:r>
        <w:rPr>
          <w:rFonts w:ascii="Times New Roman" w:hAnsi="Times New Roman" w:cs="Times New Roman"/>
          <w:bCs/>
          <w:sz w:val="24"/>
          <w:szCs w:val="24"/>
        </w:rPr>
        <w:t xml:space="preserve"> cours et e</w:t>
      </w:r>
      <w:r w:rsidR="000D4E70">
        <w:rPr>
          <w:rFonts w:ascii="Times New Roman" w:hAnsi="Times New Roman" w:cs="Times New Roman"/>
          <w:bCs/>
          <w:sz w:val="24"/>
          <w:szCs w:val="24"/>
        </w:rPr>
        <w:t>xercices</w:t>
      </w:r>
      <w:r>
        <w:rPr>
          <w:rFonts w:ascii="Times New Roman" w:hAnsi="Times New Roman" w:cs="Times New Roman"/>
          <w:bCs/>
          <w:sz w:val="24"/>
          <w:szCs w:val="24"/>
        </w:rPr>
        <w:t> corrigés</w:t>
      </w:r>
      <w:r w:rsidR="001211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0D4E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collection,</w:t>
      </w:r>
      <w:r w:rsidR="000D4E70">
        <w:rPr>
          <w:rFonts w:ascii="Times New Roman" w:hAnsi="Times New Roman" w:cs="Times New Roman"/>
          <w:bCs/>
          <w:sz w:val="24"/>
          <w:szCs w:val="24"/>
        </w:rPr>
        <w:t>Etudes Scientifiques</w:t>
      </w:r>
      <w:r>
        <w:rPr>
          <w:rFonts w:ascii="Times New Roman" w:hAnsi="Times New Roman" w:cs="Times New Roman"/>
          <w:bCs/>
          <w:sz w:val="24"/>
          <w:szCs w:val="24"/>
        </w:rPr>
        <w:t> ;</w:t>
      </w:r>
      <w:r w:rsidR="000D4E70">
        <w:rPr>
          <w:rFonts w:ascii="Times New Roman" w:hAnsi="Times New Roman" w:cs="Times New Roman"/>
          <w:bCs/>
          <w:sz w:val="24"/>
          <w:szCs w:val="24"/>
        </w:rPr>
        <w:t xml:space="preserve"> ed ICES</w:t>
      </w:r>
    </w:p>
    <w:p w14:paraId="1D297A25" w14:textId="77777777" w:rsidR="00E70430" w:rsidRPr="004A5990" w:rsidRDefault="005455BD" w:rsidP="00772AB8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Buisson-Fenet et Marion Navarro</w:t>
      </w:r>
      <w:r w:rsidR="00E70430">
        <w:rPr>
          <w:rFonts w:ascii="Times New Roman" w:hAnsi="Times New Roman" w:cs="Times New Roman"/>
          <w:bCs/>
          <w:sz w:val="24"/>
          <w:szCs w:val="24"/>
        </w:rPr>
        <w:t xml:space="preserve"> (2015), « La microéconomie en pratique »</w:t>
      </w:r>
      <w:r>
        <w:rPr>
          <w:rFonts w:ascii="Times New Roman" w:hAnsi="Times New Roman" w:cs="Times New Roman"/>
          <w:bCs/>
          <w:sz w:val="24"/>
          <w:szCs w:val="24"/>
        </w:rPr>
        <w:t>, 2</w:t>
      </w:r>
      <w:r w:rsidRPr="005455BD"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ed collection Arman Colin</w:t>
      </w:r>
      <w:r w:rsidR="00DC1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A78" w:rsidRPr="00DC1A78">
        <w:rPr>
          <w:rFonts w:ascii="Times New Roman" w:hAnsi="Times New Roman" w:cs="Times New Roman"/>
          <w:b/>
          <w:bCs/>
          <w:sz w:val="24"/>
          <w:szCs w:val="24"/>
        </w:rPr>
        <w:t>(disponible)</w:t>
      </w:r>
    </w:p>
    <w:p w14:paraId="5B3FADEA" w14:textId="77777777" w:rsidR="003A3E38" w:rsidRDefault="00B4557F" w:rsidP="00524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Eber, N., 2018 « La théorie des jeux » Les topos ; Dunod, 4</w:t>
      </w:r>
      <w:r w:rsidRPr="00B4557F">
        <w:rPr>
          <w:rFonts w:ascii="Times New Roman" w:hAnsi="Times New Roman" w:cs="Times New Roman"/>
          <w:sz w:val="26"/>
          <w:szCs w:val="26"/>
          <w:vertAlign w:val="superscript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éd</w:t>
      </w:r>
    </w:p>
    <w:p w14:paraId="34FFC6FF" w14:textId="77777777" w:rsidR="00043382" w:rsidRDefault="00043382" w:rsidP="00043382">
      <w:pPr>
        <w:spacing w:before="120" w:after="120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Quelques liens utiles</w:t>
      </w:r>
    </w:p>
    <w:p w14:paraId="5381E812" w14:textId="77777777" w:rsidR="00586FB3" w:rsidRPr="00586FB3" w:rsidRDefault="00586FB3" w:rsidP="00043382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transmettre via un support numérique pour faciliter leur utilisation</w:t>
      </w:r>
    </w:p>
    <w:p w14:paraId="39B0E6A9" w14:textId="77777777" w:rsidR="00043382" w:rsidRPr="002E5095" w:rsidRDefault="00043382" w:rsidP="00524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43382" w:rsidRPr="002E5095" w:rsidSect="003E086B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D297" w14:textId="77777777" w:rsidR="00C05D61" w:rsidRDefault="00C05D61" w:rsidP="000C7D46">
      <w:pPr>
        <w:spacing w:after="0" w:line="240" w:lineRule="auto"/>
      </w:pPr>
      <w:r>
        <w:separator/>
      </w:r>
    </w:p>
  </w:endnote>
  <w:endnote w:type="continuationSeparator" w:id="0">
    <w:p w14:paraId="144913A6" w14:textId="77777777" w:rsidR="00C05D61" w:rsidRDefault="00C05D61" w:rsidP="000C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9376290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2D4E2EFE" w14:textId="77777777" w:rsidR="000C7D46" w:rsidRPr="00281A14" w:rsidRDefault="000C7D46">
            <w:pPr>
              <w:pStyle w:val="Pieddepage"/>
              <w:jc w:val="center"/>
              <w:rPr>
                <w:rFonts w:ascii="Times New Roman" w:hAnsi="Times New Roman" w:cs="Times New Roman"/>
              </w:rPr>
            </w:pPr>
            <w:r w:rsidRPr="00281A14">
              <w:rPr>
                <w:rFonts w:ascii="Times New Roman" w:hAnsi="Times New Roman" w:cs="Times New Roman"/>
              </w:rPr>
              <w:t xml:space="preserve">Page </w:t>
            </w:r>
            <w:r w:rsidR="0000639F" w:rsidRPr="00281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81A1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00639F" w:rsidRPr="00281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93F8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00639F" w:rsidRPr="00281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81A14">
              <w:rPr>
                <w:rFonts w:ascii="Times New Roman" w:hAnsi="Times New Roman" w:cs="Times New Roman"/>
              </w:rPr>
              <w:t xml:space="preserve"> sur </w:t>
            </w:r>
            <w:r w:rsidR="0000639F" w:rsidRPr="00281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81A1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00639F" w:rsidRPr="00281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93F8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00639F" w:rsidRPr="00281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6D93AD" w14:textId="77777777" w:rsidR="000C7D46" w:rsidRPr="00281A14" w:rsidRDefault="000C7D46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4FE6" w14:textId="77777777" w:rsidR="00C05D61" w:rsidRDefault="00C05D61" w:rsidP="000C7D46">
      <w:pPr>
        <w:spacing w:after="0" w:line="240" w:lineRule="auto"/>
      </w:pPr>
      <w:r>
        <w:separator/>
      </w:r>
    </w:p>
  </w:footnote>
  <w:footnote w:type="continuationSeparator" w:id="0">
    <w:p w14:paraId="169B3FD9" w14:textId="77777777" w:rsidR="00C05D61" w:rsidRDefault="00C05D61" w:rsidP="000C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182"/>
    <w:multiLevelType w:val="hybridMultilevel"/>
    <w:tmpl w:val="52B69B1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24067"/>
    <w:multiLevelType w:val="multilevel"/>
    <w:tmpl w:val="EE04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27238"/>
    <w:multiLevelType w:val="hybridMultilevel"/>
    <w:tmpl w:val="3072F93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2E6B26"/>
    <w:multiLevelType w:val="hybridMultilevel"/>
    <w:tmpl w:val="97448628"/>
    <w:lvl w:ilvl="0" w:tplc="7E3678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A41677"/>
    <w:multiLevelType w:val="hybridMultilevel"/>
    <w:tmpl w:val="08224D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66816"/>
    <w:multiLevelType w:val="hybridMultilevel"/>
    <w:tmpl w:val="E8B0396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095423"/>
    <w:multiLevelType w:val="multilevel"/>
    <w:tmpl w:val="3996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D0B26"/>
    <w:multiLevelType w:val="hybridMultilevel"/>
    <w:tmpl w:val="2B141238"/>
    <w:lvl w:ilvl="0" w:tplc="145A2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90881">
    <w:abstractNumId w:val="3"/>
  </w:num>
  <w:num w:numId="2" w16cid:durableId="1650556345">
    <w:abstractNumId w:val="6"/>
  </w:num>
  <w:num w:numId="3" w16cid:durableId="1215772919">
    <w:abstractNumId w:val="7"/>
  </w:num>
  <w:num w:numId="4" w16cid:durableId="1639874281">
    <w:abstractNumId w:val="2"/>
  </w:num>
  <w:num w:numId="5" w16cid:durableId="1515343940">
    <w:abstractNumId w:val="0"/>
  </w:num>
  <w:num w:numId="6" w16cid:durableId="210388558">
    <w:abstractNumId w:val="5"/>
  </w:num>
  <w:num w:numId="7" w16cid:durableId="1437604767">
    <w:abstractNumId w:val="4"/>
  </w:num>
  <w:num w:numId="8" w16cid:durableId="107288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xsjAwA0IDCwMLQyUdpeDU4uLM/DyQAsNaAFc+YyYsAAAA"/>
  </w:docVars>
  <w:rsids>
    <w:rsidRoot w:val="00204E3C"/>
    <w:rsid w:val="00004500"/>
    <w:rsid w:val="0000639F"/>
    <w:rsid w:val="000076C9"/>
    <w:rsid w:val="0002251B"/>
    <w:rsid w:val="00035431"/>
    <w:rsid w:val="00035DA0"/>
    <w:rsid w:val="00043382"/>
    <w:rsid w:val="000A31CF"/>
    <w:rsid w:val="000A4737"/>
    <w:rsid w:val="000B4746"/>
    <w:rsid w:val="000C31B7"/>
    <w:rsid w:val="000C5876"/>
    <w:rsid w:val="000C7D46"/>
    <w:rsid w:val="000D4AB8"/>
    <w:rsid w:val="000D4E70"/>
    <w:rsid w:val="001001C9"/>
    <w:rsid w:val="00103D00"/>
    <w:rsid w:val="00121155"/>
    <w:rsid w:val="00126871"/>
    <w:rsid w:val="0013607E"/>
    <w:rsid w:val="00150DAA"/>
    <w:rsid w:val="001629BD"/>
    <w:rsid w:val="00170272"/>
    <w:rsid w:val="00174DF8"/>
    <w:rsid w:val="00180A4A"/>
    <w:rsid w:val="00184E75"/>
    <w:rsid w:val="001A3922"/>
    <w:rsid w:val="001F0CB3"/>
    <w:rsid w:val="00204E3C"/>
    <w:rsid w:val="00217841"/>
    <w:rsid w:val="0024790A"/>
    <w:rsid w:val="00272A54"/>
    <w:rsid w:val="00281A14"/>
    <w:rsid w:val="00292BDB"/>
    <w:rsid w:val="00294A9F"/>
    <w:rsid w:val="00296DBC"/>
    <w:rsid w:val="002D4B53"/>
    <w:rsid w:val="002E5095"/>
    <w:rsid w:val="002F5D2E"/>
    <w:rsid w:val="00311A64"/>
    <w:rsid w:val="0031356A"/>
    <w:rsid w:val="00325510"/>
    <w:rsid w:val="003268E9"/>
    <w:rsid w:val="003319FC"/>
    <w:rsid w:val="003435DC"/>
    <w:rsid w:val="003473D0"/>
    <w:rsid w:val="00372223"/>
    <w:rsid w:val="003834DA"/>
    <w:rsid w:val="003A3E38"/>
    <w:rsid w:val="003E086B"/>
    <w:rsid w:val="003F368B"/>
    <w:rsid w:val="00402C2A"/>
    <w:rsid w:val="00434569"/>
    <w:rsid w:val="0048097B"/>
    <w:rsid w:val="00487B65"/>
    <w:rsid w:val="00493F8D"/>
    <w:rsid w:val="0049671F"/>
    <w:rsid w:val="004A5990"/>
    <w:rsid w:val="004B3002"/>
    <w:rsid w:val="004F1372"/>
    <w:rsid w:val="004F5B36"/>
    <w:rsid w:val="0052247F"/>
    <w:rsid w:val="005243A3"/>
    <w:rsid w:val="00524B39"/>
    <w:rsid w:val="0053018C"/>
    <w:rsid w:val="00537052"/>
    <w:rsid w:val="005455BD"/>
    <w:rsid w:val="0056204F"/>
    <w:rsid w:val="00577AE0"/>
    <w:rsid w:val="00580D0E"/>
    <w:rsid w:val="00586FB3"/>
    <w:rsid w:val="005D03A7"/>
    <w:rsid w:val="00631F32"/>
    <w:rsid w:val="00650C3C"/>
    <w:rsid w:val="0066665E"/>
    <w:rsid w:val="006667C2"/>
    <w:rsid w:val="006800A4"/>
    <w:rsid w:val="006851B2"/>
    <w:rsid w:val="00694161"/>
    <w:rsid w:val="0069643F"/>
    <w:rsid w:val="006A06EC"/>
    <w:rsid w:val="006D02DF"/>
    <w:rsid w:val="006D1BAB"/>
    <w:rsid w:val="006E75DD"/>
    <w:rsid w:val="0070358F"/>
    <w:rsid w:val="00723F3A"/>
    <w:rsid w:val="00756FA5"/>
    <w:rsid w:val="00772AB8"/>
    <w:rsid w:val="00780DC1"/>
    <w:rsid w:val="007854E9"/>
    <w:rsid w:val="00785A17"/>
    <w:rsid w:val="007970BE"/>
    <w:rsid w:val="007B3F9E"/>
    <w:rsid w:val="007B5AA3"/>
    <w:rsid w:val="007C1204"/>
    <w:rsid w:val="007C334C"/>
    <w:rsid w:val="007F3520"/>
    <w:rsid w:val="007F4435"/>
    <w:rsid w:val="00800896"/>
    <w:rsid w:val="0082111A"/>
    <w:rsid w:val="00832927"/>
    <w:rsid w:val="008423CB"/>
    <w:rsid w:val="00875E17"/>
    <w:rsid w:val="0087626D"/>
    <w:rsid w:val="00894053"/>
    <w:rsid w:val="008B3F63"/>
    <w:rsid w:val="008C4292"/>
    <w:rsid w:val="008D59E8"/>
    <w:rsid w:val="00902AA1"/>
    <w:rsid w:val="0090377B"/>
    <w:rsid w:val="00906E34"/>
    <w:rsid w:val="00930F28"/>
    <w:rsid w:val="0095635A"/>
    <w:rsid w:val="00991B2A"/>
    <w:rsid w:val="009B1E33"/>
    <w:rsid w:val="009B5F29"/>
    <w:rsid w:val="009C36EA"/>
    <w:rsid w:val="009D1865"/>
    <w:rsid w:val="009E3AB3"/>
    <w:rsid w:val="009F68F3"/>
    <w:rsid w:val="009F6EED"/>
    <w:rsid w:val="00A021EC"/>
    <w:rsid w:val="00A336E5"/>
    <w:rsid w:val="00A66145"/>
    <w:rsid w:val="00A701FA"/>
    <w:rsid w:val="00A83E94"/>
    <w:rsid w:val="00AF7CDC"/>
    <w:rsid w:val="00B060EB"/>
    <w:rsid w:val="00B229EF"/>
    <w:rsid w:val="00B25AB4"/>
    <w:rsid w:val="00B4557F"/>
    <w:rsid w:val="00B553B7"/>
    <w:rsid w:val="00B65E8B"/>
    <w:rsid w:val="00B663FB"/>
    <w:rsid w:val="00B74425"/>
    <w:rsid w:val="00B75977"/>
    <w:rsid w:val="00B7684D"/>
    <w:rsid w:val="00B76EAD"/>
    <w:rsid w:val="00BA369B"/>
    <w:rsid w:val="00BD07FD"/>
    <w:rsid w:val="00C040BF"/>
    <w:rsid w:val="00C05D61"/>
    <w:rsid w:val="00C15220"/>
    <w:rsid w:val="00C54DA1"/>
    <w:rsid w:val="00C80C8F"/>
    <w:rsid w:val="00C80D65"/>
    <w:rsid w:val="00CA4AF3"/>
    <w:rsid w:val="00CC2AA3"/>
    <w:rsid w:val="00D0278E"/>
    <w:rsid w:val="00D141B1"/>
    <w:rsid w:val="00D32C88"/>
    <w:rsid w:val="00D51023"/>
    <w:rsid w:val="00D753E5"/>
    <w:rsid w:val="00D81CE6"/>
    <w:rsid w:val="00DB36A9"/>
    <w:rsid w:val="00DC1A78"/>
    <w:rsid w:val="00DC70DF"/>
    <w:rsid w:val="00DE39F2"/>
    <w:rsid w:val="00DF1A04"/>
    <w:rsid w:val="00E14BEE"/>
    <w:rsid w:val="00E54871"/>
    <w:rsid w:val="00E56671"/>
    <w:rsid w:val="00E56BDD"/>
    <w:rsid w:val="00E70430"/>
    <w:rsid w:val="00EB3E34"/>
    <w:rsid w:val="00EC5EF5"/>
    <w:rsid w:val="00ED44BF"/>
    <w:rsid w:val="00F52C82"/>
    <w:rsid w:val="00F533B2"/>
    <w:rsid w:val="00F71D85"/>
    <w:rsid w:val="00F72AE3"/>
    <w:rsid w:val="00F81763"/>
    <w:rsid w:val="00F92560"/>
    <w:rsid w:val="00FA7B24"/>
    <w:rsid w:val="00FB2158"/>
    <w:rsid w:val="00FB59D1"/>
    <w:rsid w:val="00FD1056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68A5"/>
  <w15:docId w15:val="{AAC939AA-A269-45C5-9EAC-89C065C0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E3C"/>
    <w:pPr>
      <w:spacing w:after="200" w:line="276" w:lineRule="auto"/>
    </w:pPr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4A5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re2">
    <w:name w:val="heading 2"/>
    <w:basedOn w:val="Normal"/>
    <w:link w:val="Titre2Car"/>
    <w:uiPriority w:val="9"/>
    <w:qFormat/>
    <w:rsid w:val="004A5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4E3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C7D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D4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C7D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D46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A14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281A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2AA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eur">
    <w:name w:val="auteur"/>
    <w:basedOn w:val="Policepardfaut"/>
    <w:rsid w:val="002F5D2E"/>
  </w:style>
  <w:style w:type="character" w:customStyle="1" w:styleId="in-revue">
    <w:name w:val="in-revue"/>
    <w:basedOn w:val="Policepardfaut"/>
    <w:rsid w:val="002F5D2E"/>
  </w:style>
  <w:style w:type="character" w:customStyle="1" w:styleId="titre-revue">
    <w:name w:val="titre-revue"/>
    <w:basedOn w:val="Policepardfaut"/>
    <w:rsid w:val="002F5D2E"/>
  </w:style>
  <w:style w:type="character" w:customStyle="1" w:styleId="Titre1Car">
    <w:name w:val="Titre 1 Car"/>
    <w:basedOn w:val="Policepardfaut"/>
    <w:link w:val="Titre1"/>
    <w:uiPriority w:val="9"/>
    <w:rsid w:val="004A59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A599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srectorat@univ-dschang.org" TargetMode="External"/><Relationship Id="rId13" Type="http://schemas.openxmlformats.org/officeDocument/2006/relationships/hyperlink" Target="mailto:faculte.scienceseconomiques@univ-dscha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v-dschang.org" TargetMode="External"/><Relationship Id="rId12" Type="http://schemas.openxmlformats.org/officeDocument/2006/relationships/hyperlink" Target="mailto:udsrectorat@univ-dschang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v-dschang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faculte.scienceseconomiques@univ-dschang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Jacques</dc:creator>
  <cp:keywords/>
  <dc:description/>
  <cp:lastModifiedBy>Christian Lambert</cp:lastModifiedBy>
  <cp:revision>6</cp:revision>
  <cp:lastPrinted>2022-03-14T21:25:00Z</cp:lastPrinted>
  <dcterms:created xsi:type="dcterms:W3CDTF">2022-05-07T20:14:00Z</dcterms:created>
  <dcterms:modified xsi:type="dcterms:W3CDTF">2023-12-06T16:21:00Z</dcterms:modified>
</cp:coreProperties>
</file>