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5E12" w14:textId="77777777" w:rsidR="00F76499" w:rsidRPr="00F76499" w:rsidRDefault="00F76499" w:rsidP="00DB21D5">
      <w:pPr>
        <w:pStyle w:val="Sansinterligne"/>
        <w:jc w:val="center"/>
        <w:rPr>
          <w:rFonts w:ascii="Eras Medium ITC" w:hAnsi="Eras Medium ITC"/>
          <w:b/>
          <w:sz w:val="32"/>
          <w:szCs w:val="32"/>
          <w:u w:val="single"/>
        </w:rPr>
      </w:pPr>
      <w:r w:rsidRPr="00F76499">
        <w:rPr>
          <w:rFonts w:ascii="Eras Medium ITC" w:hAnsi="Eras Medium ITC"/>
          <w:b/>
          <w:sz w:val="32"/>
          <w:szCs w:val="32"/>
          <w:u w:val="single"/>
        </w:rPr>
        <w:t>SYLLABUS COURS MAGISTRAL (Mis à jour)</w:t>
      </w:r>
    </w:p>
    <w:p w14:paraId="5992D345" w14:textId="77777777" w:rsidR="00DB21D5" w:rsidRPr="00CB6D36" w:rsidRDefault="00DB21D5" w:rsidP="00DB21D5">
      <w:pPr>
        <w:pStyle w:val="Sansinterligne"/>
        <w:jc w:val="center"/>
        <w:rPr>
          <w:rFonts w:ascii="Eras Medium ITC" w:hAnsi="Eras Medium ITC"/>
          <w:b/>
          <w:sz w:val="32"/>
          <w:szCs w:val="32"/>
        </w:rPr>
      </w:pPr>
      <w:r>
        <w:rPr>
          <w:rFonts w:ascii="Eras Medium ITC" w:hAnsi="Eras Medium ITC"/>
          <w:b/>
          <w:sz w:val="32"/>
          <w:szCs w:val="32"/>
        </w:rPr>
        <w:t>MASTER PROFESSIONNEL 1</w:t>
      </w:r>
      <w:r w:rsidRPr="00CB6D36">
        <w:rPr>
          <w:rFonts w:ascii="Eras Medium ITC" w:hAnsi="Eras Medium ITC"/>
          <w:b/>
          <w:sz w:val="32"/>
          <w:szCs w:val="32"/>
        </w:rPr>
        <w:t> : BOURSE, ASSURANCES, BANQUE</w:t>
      </w:r>
    </w:p>
    <w:p w14:paraId="70BFEC49" w14:textId="77777777" w:rsidR="00F76499" w:rsidRDefault="00F76499" w:rsidP="00F76499">
      <w:pPr>
        <w:pStyle w:val="Sansinterligne"/>
        <w:jc w:val="center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Année académique / Academic year : 2018-2019</w:t>
      </w:r>
    </w:p>
    <w:p w14:paraId="0DD88DC8" w14:textId="77777777" w:rsidR="00DB21D5" w:rsidRPr="00CB6D36" w:rsidRDefault="00DB21D5" w:rsidP="00DB21D5">
      <w:pPr>
        <w:spacing w:after="0" w:line="240" w:lineRule="auto"/>
        <w:rPr>
          <w:rFonts w:ascii="Eras Medium ITC" w:hAnsi="Eras Medium ITC" w:cs="Times New Roman"/>
          <w:sz w:val="16"/>
          <w:szCs w:val="16"/>
        </w:rPr>
      </w:pPr>
    </w:p>
    <w:p w14:paraId="47C3DC71" w14:textId="77777777" w:rsidR="00DB21D5" w:rsidRPr="00CB6D36" w:rsidRDefault="00D67AB8" w:rsidP="00DB21D5">
      <w:pPr>
        <w:pStyle w:val="Sansinterligne"/>
        <w:jc w:val="center"/>
        <w:rPr>
          <w:rFonts w:ascii="Eras Medium ITC" w:hAnsi="Eras Medium ITC"/>
          <w:b/>
          <w:sz w:val="28"/>
          <w:szCs w:val="28"/>
          <w:u w:val="single"/>
        </w:rPr>
      </w:pPr>
      <w:r>
        <w:rPr>
          <w:rFonts w:ascii="Eras Medium ITC" w:hAnsi="Eras Medium ITC"/>
          <w:b/>
          <w:sz w:val="28"/>
          <w:szCs w:val="28"/>
        </w:rPr>
        <w:t>COURS D’</w:t>
      </w:r>
      <w:r w:rsidR="00DB21D5">
        <w:rPr>
          <w:rFonts w:ascii="Eras Medium ITC" w:hAnsi="Eras Medium ITC"/>
          <w:b/>
          <w:sz w:val="28"/>
          <w:szCs w:val="28"/>
          <w:u w:val="single"/>
        </w:rPr>
        <w:t>ECONOMIE DE L’INDUSTRIE DES SERVICES FINANCIERS</w:t>
      </w:r>
    </w:p>
    <w:p w14:paraId="3FECAA07" w14:textId="52F05DFC" w:rsidR="00DB21D5" w:rsidRPr="00CB6D36" w:rsidRDefault="00EA545B" w:rsidP="00DB21D5">
      <w:pPr>
        <w:pStyle w:val="Sansinterligne"/>
        <w:jc w:val="center"/>
        <w:rPr>
          <w:rFonts w:ascii="Eras Medium ITC" w:hAnsi="Eras Medium ITC"/>
          <w:b/>
          <w:sz w:val="28"/>
          <w:szCs w:val="28"/>
        </w:rPr>
      </w:pPr>
      <w:r>
        <w:rPr>
          <w:rFonts w:ascii="Eras Medium ITC" w:hAnsi="Eras Medium ITC"/>
          <w:b/>
          <w:sz w:val="28"/>
          <w:szCs w:val="28"/>
        </w:rPr>
        <w:t>Prof</w:t>
      </w:r>
      <w:r w:rsidR="00DB21D5">
        <w:rPr>
          <w:rFonts w:ascii="Eras Medium ITC" w:hAnsi="Eras Medium ITC"/>
          <w:b/>
          <w:sz w:val="28"/>
          <w:szCs w:val="28"/>
        </w:rPr>
        <w:t xml:space="preserve"> Christian Lambert NGUENA</w:t>
      </w:r>
      <w:r w:rsidR="00F76499">
        <w:rPr>
          <w:rFonts w:ascii="Eras Medium ITC" w:hAnsi="Eras Medium ITC"/>
          <w:b/>
          <w:sz w:val="28"/>
          <w:szCs w:val="28"/>
        </w:rPr>
        <w:t xml:space="preserve">, </w:t>
      </w:r>
      <w:r>
        <w:rPr>
          <w:rFonts w:ascii="Eras Medium ITC" w:hAnsi="Eras Medium ITC"/>
          <w:b/>
          <w:sz w:val="28"/>
          <w:szCs w:val="28"/>
        </w:rPr>
        <w:t>Agrégé des Universités</w:t>
      </w:r>
    </w:p>
    <w:p w14:paraId="75439340" w14:textId="77777777" w:rsidR="00DB21D5" w:rsidRPr="00CB6D36" w:rsidRDefault="008651FC" w:rsidP="00DB21D5">
      <w:pPr>
        <w:pStyle w:val="Sansinterligne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  <w:u w:val="single"/>
        </w:rPr>
        <w:t>Contact</w:t>
      </w:r>
      <w:r w:rsidR="00DB21D5" w:rsidRPr="00CB6D36">
        <w:rPr>
          <w:rFonts w:ascii="Eras Medium ITC" w:hAnsi="Eras Medium ITC"/>
          <w:b/>
          <w:sz w:val="24"/>
          <w:szCs w:val="24"/>
          <w:u w:val="single"/>
        </w:rPr>
        <w:t>:</w:t>
      </w:r>
      <w:r w:rsidR="00DB21D5" w:rsidRPr="00CB6D36">
        <w:rPr>
          <w:rFonts w:ascii="Eras Medium ITC" w:hAnsi="Eras Medium ITC"/>
          <w:b/>
          <w:sz w:val="24"/>
          <w:szCs w:val="24"/>
        </w:rPr>
        <w:t xml:space="preserve"> </w:t>
      </w:r>
      <w:hyperlink r:id="rId8" w:history="1">
        <w:r w:rsidR="00DB21D5" w:rsidRPr="00CB6D36">
          <w:rPr>
            <w:rStyle w:val="Lienhypertexte"/>
            <w:rFonts w:ascii="Eras Medium ITC" w:hAnsi="Eras Medium ITC"/>
            <w:b/>
            <w:sz w:val="24"/>
            <w:szCs w:val="24"/>
          </w:rPr>
          <w:t>lambert.nguena@univ-dschang.org</w:t>
        </w:r>
      </w:hyperlink>
      <w:r w:rsidR="00DB21D5" w:rsidRPr="00CB6D36">
        <w:rPr>
          <w:rFonts w:ascii="Eras Medium ITC" w:hAnsi="Eras Medium ITC"/>
          <w:b/>
          <w:sz w:val="24"/>
          <w:szCs w:val="24"/>
        </w:rPr>
        <w:t xml:space="preserve"> </w:t>
      </w:r>
    </w:p>
    <w:p w14:paraId="3C74EDBE" w14:textId="77777777" w:rsidR="00DB21D5" w:rsidRDefault="00DB21D5" w:rsidP="00DB21D5">
      <w:pPr>
        <w:pStyle w:val="Sansinterligne"/>
        <w:jc w:val="center"/>
        <w:rPr>
          <w:rFonts w:ascii="Eras Medium ITC" w:hAnsi="Eras Medium ITC"/>
          <w:b/>
          <w:sz w:val="28"/>
          <w:szCs w:val="28"/>
        </w:rPr>
      </w:pPr>
    </w:p>
    <w:p w14:paraId="6CD176A6" w14:textId="77777777" w:rsidR="00DD3D68" w:rsidRPr="00CB6D36" w:rsidRDefault="00DD3D68" w:rsidP="00DB21D5">
      <w:pPr>
        <w:pStyle w:val="Sansinterligne"/>
        <w:jc w:val="center"/>
        <w:rPr>
          <w:rFonts w:ascii="Eras Medium ITC" w:hAnsi="Eras Medium ITC"/>
          <w:b/>
          <w:sz w:val="28"/>
          <w:szCs w:val="28"/>
        </w:rPr>
      </w:pPr>
    </w:p>
    <w:p w14:paraId="3AC1BC56" w14:textId="77777777" w:rsidR="00DB21D5" w:rsidRPr="00C91E05" w:rsidRDefault="00DB21D5" w:rsidP="00DB21D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ras Medium ITC" w:hAnsi="Eras Medium ITC"/>
          <w:b/>
          <w:bCs/>
        </w:rPr>
      </w:pPr>
      <w:r w:rsidRPr="00CB6D36">
        <w:rPr>
          <w:rFonts w:ascii="Eras Medium ITC" w:hAnsi="Eras Medium ITC"/>
          <w:b/>
          <w:bCs/>
        </w:rPr>
        <w:t>Public concerné :</w:t>
      </w:r>
      <w:r w:rsidR="00C91E05">
        <w:rPr>
          <w:rFonts w:ascii="Eras Medium ITC" w:hAnsi="Eras Medium ITC"/>
          <w:b/>
          <w:bCs/>
        </w:rPr>
        <w:t xml:space="preserve"> </w:t>
      </w:r>
      <w:r w:rsidRPr="00CB6D36">
        <w:rPr>
          <w:rFonts w:ascii="Eras Medium ITC" w:hAnsi="Eras Medium ITC"/>
        </w:rPr>
        <w:t>Trésoriers; Directeur Administratif et Financier; Analystes crédit ; cadres de banque exerçant une activité de Crédit Manager.</w:t>
      </w:r>
    </w:p>
    <w:p w14:paraId="3562F6CD" w14:textId="77777777" w:rsidR="001E5664" w:rsidRPr="00C91E05" w:rsidRDefault="001E5664" w:rsidP="001E566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Objectif du cours :</w:t>
      </w:r>
      <w:r w:rsidR="00C91E05">
        <w:rPr>
          <w:rFonts w:ascii="Eras Medium ITC" w:hAnsi="Eras Medium ITC"/>
          <w:b/>
          <w:bCs/>
        </w:rPr>
        <w:t xml:space="preserve"> </w:t>
      </w:r>
      <w:r w:rsidRPr="001E5664">
        <w:rPr>
          <w:rFonts w:ascii="Eras Medium ITC" w:hAnsi="Eras Medium ITC"/>
          <w:bCs/>
        </w:rPr>
        <w:t xml:space="preserve">Introduction aux problématiques centrales de l’industrie financière à savoir: l’évaluation, la gestion et la tarification des risques. L’accent sera principalement mis sur l’industrie bancaire, mais la perspective du cours ne négligera pas les autres aspects de la finance contemporaine. Les étudiants </w:t>
      </w:r>
      <w:r w:rsidR="0075787F">
        <w:rPr>
          <w:rFonts w:ascii="Eras Medium ITC" w:hAnsi="Eras Medium ITC"/>
          <w:bCs/>
        </w:rPr>
        <w:t xml:space="preserve">à l’issue du cours doivent </w:t>
      </w:r>
      <w:r w:rsidRPr="001E5664">
        <w:rPr>
          <w:rFonts w:ascii="Eras Medium ITC" w:hAnsi="Eras Medium ITC"/>
          <w:bCs/>
        </w:rPr>
        <w:t>avoir acquis une culture sur le rôle clé de l’industrie financière dans le contexte de l’économie mondiale.</w:t>
      </w:r>
    </w:p>
    <w:p w14:paraId="30A2DBDC" w14:textId="77777777" w:rsidR="001E5664" w:rsidRDefault="001E5664" w:rsidP="001E566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ras Medium ITC" w:hAnsi="Eras Medium ITC"/>
          <w:bCs/>
        </w:rPr>
      </w:pPr>
      <w:r w:rsidRPr="001E5664">
        <w:rPr>
          <w:rFonts w:ascii="Eras Medium ITC" w:hAnsi="Eras Medium ITC"/>
          <w:b/>
          <w:bCs/>
        </w:rPr>
        <w:t>Pré requis :</w:t>
      </w:r>
      <w:r>
        <w:rPr>
          <w:rFonts w:ascii="Eras Medium ITC" w:hAnsi="Eras Medium ITC"/>
          <w:bCs/>
        </w:rPr>
        <w:t xml:space="preserve"> Microéconomie ; </w:t>
      </w:r>
      <w:r w:rsidRPr="001E5664">
        <w:rPr>
          <w:rFonts w:ascii="Eras Medium ITC" w:hAnsi="Eras Medium ITC"/>
          <w:bCs/>
        </w:rPr>
        <w:t>Statistiques (concepts usuels de l’évaluation du risque par la théorie des probabilités)</w:t>
      </w:r>
      <w:r>
        <w:rPr>
          <w:rFonts w:ascii="Eras Medium ITC" w:hAnsi="Eras Medium ITC"/>
          <w:bCs/>
        </w:rPr>
        <w:t> ;</w:t>
      </w:r>
      <w:r w:rsidRPr="001E5664">
        <w:rPr>
          <w:rFonts w:ascii="Eras Medium ITC" w:hAnsi="Eras Medium ITC"/>
          <w:bCs/>
        </w:rPr>
        <w:t xml:space="preserve"> Macroéconomie (principalement l’analyse conjoncturelle et les problématiques du financement de la croissance)</w:t>
      </w:r>
      <w:r>
        <w:rPr>
          <w:rFonts w:ascii="Eras Medium ITC" w:hAnsi="Eras Medium ITC"/>
          <w:bCs/>
        </w:rPr>
        <w:t xml:space="preserve"> et</w:t>
      </w:r>
      <w:r w:rsidRPr="001E5664">
        <w:rPr>
          <w:rFonts w:ascii="Eras Medium ITC" w:hAnsi="Eras Medium ITC"/>
          <w:bCs/>
        </w:rPr>
        <w:t xml:space="preserve"> Analyse financière </w:t>
      </w:r>
    </w:p>
    <w:p w14:paraId="72D9420A" w14:textId="77777777" w:rsidR="009E44BE" w:rsidRPr="00C91E05" w:rsidRDefault="009E44BE" w:rsidP="009E44B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>Profil de l’enseignant:</w:t>
      </w:r>
      <w:r w:rsidR="00C91E05">
        <w:rPr>
          <w:rFonts w:ascii="Eras Medium ITC" w:hAnsi="Eras Medium ITC"/>
          <w:b/>
          <w:bCs/>
        </w:rPr>
        <w:t xml:space="preserve"> </w:t>
      </w:r>
      <w:r>
        <w:rPr>
          <w:rFonts w:ascii="Eras Medium ITC" w:hAnsi="Eras Medium ITC"/>
        </w:rPr>
        <w:t>Doctorat/PhD en Sciences Economiques / Maîtrise en Monnaie-Finance-Banque / DEA en Economie Mathématique et Econométrie. 10 ans d’expérience en activité bancaire et monétaire (Banques commerciales, Banque de développement / d’investissement, Banque centrale).</w:t>
      </w:r>
    </w:p>
    <w:p w14:paraId="13C75F8A" w14:textId="77777777" w:rsidR="009E44BE" w:rsidRDefault="009E44BE" w:rsidP="009E44B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 xml:space="preserve">Méthodes pédagogiques : </w:t>
      </w:r>
      <w:r>
        <w:rPr>
          <w:rFonts w:ascii="Eras Medium ITC" w:hAnsi="Eras Medium ITC"/>
          <w:bCs/>
        </w:rPr>
        <w:t>Remise préalable du support de cours aux étudiants.</w:t>
      </w:r>
    </w:p>
    <w:p w14:paraId="62A8E5CE" w14:textId="77777777" w:rsidR="00DB21D5" w:rsidRPr="00CB6D36" w:rsidRDefault="00DB21D5" w:rsidP="00DB21D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ras Medium ITC" w:hAnsi="Eras Medium ITC"/>
        </w:rPr>
      </w:pPr>
      <w:r w:rsidRPr="00CB6D36">
        <w:rPr>
          <w:rFonts w:ascii="Eras Medium ITC" w:hAnsi="Eras Medium ITC"/>
          <w:b/>
          <w:bCs/>
        </w:rPr>
        <w:t xml:space="preserve">Lieu de formation </w:t>
      </w:r>
      <w:r w:rsidRPr="00CB6D36">
        <w:rPr>
          <w:rFonts w:ascii="Eras Medium ITC" w:hAnsi="Eras Medium ITC"/>
        </w:rPr>
        <w:t>: Université de Dschang.</w:t>
      </w:r>
    </w:p>
    <w:p w14:paraId="04850447" w14:textId="77777777" w:rsidR="00DB21D5" w:rsidRPr="009E44BE" w:rsidRDefault="00DB21D5" w:rsidP="00DB21D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ras Medium ITC" w:hAnsi="Eras Medium ITC"/>
          <w:b/>
          <w:bCs/>
        </w:rPr>
      </w:pPr>
      <w:r w:rsidRPr="00CB6D36">
        <w:rPr>
          <w:rFonts w:ascii="Eras Medium ITC" w:hAnsi="Eras Medium ITC"/>
          <w:b/>
          <w:bCs/>
        </w:rPr>
        <w:t xml:space="preserve">Langue de formation : </w:t>
      </w:r>
      <w:r w:rsidR="001E5664">
        <w:rPr>
          <w:rFonts w:ascii="Eras Medium ITC" w:hAnsi="Eras Medium ITC"/>
        </w:rPr>
        <w:t>F</w:t>
      </w:r>
      <w:r w:rsidRPr="00CB6D36">
        <w:rPr>
          <w:rFonts w:ascii="Eras Medium ITC" w:hAnsi="Eras Medium ITC"/>
        </w:rPr>
        <w:t>rançais et éventuellement anglais.</w:t>
      </w:r>
    </w:p>
    <w:p w14:paraId="7E01D59B" w14:textId="77777777" w:rsidR="00DB21D5" w:rsidRPr="00CB6D36" w:rsidRDefault="00DB21D5" w:rsidP="00DB21D5">
      <w:pPr>
        <w:pStyle w:val="Sansinterligne"/>
        <w:rPr>
          <w:rFonts w:ascii="Eras Medium ITC" w:hAnsi="Eras Medium ITC"/>
          <w:sz w:val="24"/>
          <w:szCs w:val="24"/>
        </w:rPr>
      </w:pPr>
    </w:p>
    <w:p w14:paraId="276C95E5" w14:textId="77777777" w:rsidR="008D281D" w:rsidRPr="00AB58A9" w:rsidRDefault="00DB21D5" w:rsidP="00DB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B58A9">
        <w:rPr>
          <w:rFonts w:ascii="Times New Roman" w:hAnsi="Times New Roman" w:cs="Times New Roman"/>
          <w:b/>
          <w:iCs/>
          <w:sz w:val="24"/>
          <w:szCs w:val="24"/>
          <w:u w:val="single"/>
        </w:rPr>
        <w:t>PLAN DETAILLE</w:t>
      </w:r>
    </w:p>
    <w:p w14:paraId="0BBF2BF7" w14:textId="77777777" w:rsidR="00226C27" w:rsidRPr="00F76499" w:rsidRDefault="00226C27" w:rsidP="00F76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8A9"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B58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Vue d’ensemble du système financier</w:t>
      </w:r>
    </w:p>
    <w:p w14:paraId="400657EE" w14:textId="77777777" w:rsidR="008D281D" w:rsidRPr="00AB58A9" w:rsidRDefault="00A47955" w:rsidP="00F764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CHAPITRE 2</w:t>
      </w:r>
      <w:r w:rsidR="004C0B2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645846">
        <w:rPr>
          <w:rFonts w:ascii="Times New Roman" w:hAnsi="Times New Roman" w:cs="Times New Roman"/>
          <w:b/>
          <w:iCs/>
          <w:sz w:val="24"/>
          <w:szCs w:val="24"/>
        </w:rPr>
        <w:t>M</w:t>
      </w:r>
      <w:r w:rsidR="008651FC">
        <w:rPr>
          <w:rFonts w:ascii="Times New Roman" w:hAnsi="Times New Roman" w:cs="Times New Roman"/>
          <w:b/>
          <w:iCs/>
          <w:sz w:val="24"/>
          <w:szCs w:val="24"/>
        </w:rPr>
        <w:t>utations</w:t>
      </w:r>
      <w:r w:rsidR="008D28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45846">
        <w:rPr>
          <w:rFonts w:ascii="Times New Roman" w:hAnsi="Times New Roman" w:cs="Times New Roman"/>
          <w:b/>
          <w:iCs/>
          <w:sz w:val="24"/>
          <w:szCs w:val="24"/>
        </w:rPr>
        <w:t xml:space="preserve">récentes </w:t>
      </w:r>
      <w:r w:rsidR="007827F6">
        <w:rPr>
          <w:rFonts w:ascii="Times New Roman" w:hAnsi="Times New Roman" w:cs="Times New Roman"/>
          <w:b/>
          <w:iCs/>
          <w:sz w:val="24"/>
          <w:szCs w:val="24"/>
        </w:rPr>
        <w:t>de l’industrie des services financiers</w:t>
      </w:r>
      <w:r w:rsidR="002034C7">
        <w:rPr>
          <w:rFonts w:ascii="Times New Roman" w:hAnsi="Times New Roman" w:cs="Times New Roman"/>
          <w:b/>
          <w:iCs/>
          <w:sz w:val="24"/>
          <w:szCs w:val="24"/>
        </w:rPr>
        <w:t xml:space="preserve"> et rôle clé dans l’activité économique</w:t>
      </w:r>
    </w:p>
    <w:p w14:paraId="4E681DF3" w14:textId="77777777" w:rsidR="008D281D" w:rsidRPr="00F76499" w:rsidRDefault="00DB21D5" w:rsidP="00F764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B58A9">
        <w:rPr>
          <w:rFonts w:ascii="Times New Roman" w:hAnsi="Times New Roman" w:cs="Times New Roman"/>
          <w:b/>
          <w:iCs/>
          <w:sz w:val="24"/>
          <w:szCs w:val="24"/>
        </w:rPr>
        <w:t xml:space="preserve">CHAPITRE </w:t>
      </w:r>
      <w:r w:rsidR="00A47955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AB58A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8D281D">
        <w:rPr>
          <w:rFonts w:ascii="Times New Roman" w:hAnsi="Times New Roman" w:cs="Times New Roman"/>
          <w:b/>
          <w:iCs/>
          <w:sz w:val="24"/>
          <w:szCs w:val="24"/>
        </w:rPr>
        <w:t>Théorie des marchés</w:t>
      </w:r>
      <w:r w:rsidR="006F79FD">
        <w:rPr>
          <w:rFonts w:ascii="Times New Roman" w:hAnsi="Times New Roman" w:cs="Times New Roman"/>
          <w:b/>
          <w:iCs/>
          <w:sz w:val="24"/>
          <w:szCs w:val="24"/>
        </w:rPr>
        <w:t xml:space="preserve"> et application à l’industrie bancaire</w:t>
      </w:r>
    </w:p>
    <w:p w14:paraId="0B51E0FA" w14:textId="77777777" w:rsidR="008651FC" w:rsidRPr="00F76499" w:rsidRDefault="008651FC" w:rsidP="00F76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B58A9"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A47955">
        <w:rPr>
          <w:rFonts w:ascii="Times New Roman" w:hAnsi="Times New Roman" w:cs="Times New Roman"/>
          <w:b/>
          <w:sz w:val="24"/>
          <w:szCs w:val="24"/>
        </w:rPr>
        <w:t>4</w:t>
      </w:r>
      <w:r w:rsidRPr="00AB58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>L’intermédiation financière au secours de la finance directe</w:t>
      </w:r>
    </w:p>
    <w:p w14:paraId="5F30874C" w14:textId="77777777" w:rsidR="008D281D" w:rsidRPr="00F76499" w:rsidRDefault="00DB21D5" w:rsidP="00F76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B58A9"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A47955">
        <w:rPr>
          <w:rFonts w:ascii="Times New Roman" w:hAnsi="Times New Roman" w:cs="Times New Roman"/>
          <w:b/>
          <w:sz w:val="24"/>
          <w:szCs w:val="24"/>
        </w:rPr>
        <w:t>5</w:t>
      </w:r>
      <w:r w:rsidRPr="00AB58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281D">
        <w:rPr>
          <w:rFonts w:ascii="Times New Roman" w:hAnsi="Times New Roman" w:cs="Times New Roman"/>
          <w:b/>
          <w:iCs/>
          <w:sz w:val="24"/>
          <w:szCs w:val="24"/>
        </w:rPr>
        <w:t>Les aspects récents de la théorie de l’intermédiation financière</w:t>
      </w:r>
    </w:p>
    <w:p w14:paraId="63C35C74" w14:textId="77777777" w:rsidR="00DB21D5" w:rsidRPr="00F76499" w:rsidRDefault="00DB21D5" w:rsidP="0086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8A9"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A47955">
        <w:rPr>
          <w:rFonts w:ascii="Times New Roman" w:hAnsi="Times New Roman" w:cs="Times New Roman"/>
          <w:b/>
          <w:sz w:val="24"/>
          <w:szCs w:val="24"/>
        </w:rPr>
        <w:t>6</w:t>
      </w:r>
      <w:r w:rsidRPr="00AB58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281D">
        <w:rPr>
          <w:rFonts w:ascii="Times New Roman" w:hAnsi="Times New Roman" w:cs="Times New Roman"/>
          <w:b/>
          <w:sz w:val="24"/>
          <w:szCs w:val="24"/>
        </w:rPr>
        <w:t>La réglementation bancaire et financière</w:t>
      </w:r>
    </w:p>
    <w:p w14:paraId="58BEB2EB" w14:textId="77777777" w:rsidR="00DB21D5" w:rsidRPr="00AB58A9" w:rsidRDefault="00DB21D5" w:rsidP="00DB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B58A9">
        <w:rPr>
          <w:rFonts w:ascii="Times New Roman" w:hAnsi="Times New Roman" w:cs="Times New Roman"/>
          <w:b/>
          <w:iCs/>
          <w:sz w:val="24"/>
          <w:szCs w:val="24"/>
        </w:rPr>
        <w:t>CONCLUSION</w:t>
      </w:r>
    </w:p>
    <w:p w14:paraId="26E2C6FA" w14:textId="77777777" w:rsidR="00DB21D5" w:rsidRPr="00AB58A9" w:rsidRDefault="00DB21D5" w:rsidP="00DB21D5">
      <w:pPr>
        <w:pStyle w:val="Sansinterligne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4F823FC" w14:textId="77777777" w:rsidR="00DB21D5" w:rsidRPr="00AB58A9" w:rsidRDefault="00DB21D5" w:rsidP="00DB21D5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58A9">
        <w:rPr>
          <w:rFonts w:ascii="Times New Roman" w:hAnsi="Times New Roman"/>
          <w:b/>
          <w:sz w:val="24"/>
          <w:szCs w:val="24"/>
          <w:u w:val="single"/>
        </w:rPr>
        <w:t>Bibliographie indicative :</w:t>
      </w:r>
    </w:p>
    <w:p w14:paraId="1E89591C" w14:textId="77777777" w:rsidR="00C91E05" w:rsidRDefault="00C91E05" w:rsidP="00DB21D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3D6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nassy Qu</w:t>
      </w:r>
      <w:r w:rsidR="00DD3D6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</w:t>
      </w:r>
      <w:r w:rsidR="00DD3D6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et al. (2017), « Politique économique », </w:t>
      </w:r>
      <w:r w:rsidR="00DD3D68">
        <w:rPr>
          <w:rFonts w:ascii="Times New Roman" w:hAnsi="Times New Roman" w:cs="Times New Roman"/>
          <w:sz w:val="24"/>
          <w:szCs w:val="24"/>
        </w:rPr>
        <w:t>DeBoeck Superieur (4</w:t>
      </w:r>
      <w:r w:rsidR="00DD3D68" w:rsidRPr="00DD3D68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DD3D68">
        <w:rPr>
          <w:rFonts w:ascii="Times New Roman" w:hAnsi="Times New Roman" w:cs="Times New Roman"/>
          <w:sz w:val="24"/>
          <w:szCs w:val="24"/>
        </w:rPr>
        <w:t xml:space="preserve"> édition)</w:t>
      </w:r>
    </w:p>
    <w:p w14:paraId="162C437E" w14:textId="77777777" w:rsidR="00C91E05" w:rsidRDefault="00C91E05" w:rsidP="00DB21D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Mishkin, F. et al. (2017) « Monnaie, banque et marchés financiers ». Nouveaux Horizons (10</w:t>
      </w:r>
      <w:r w:rsidRPr="00C91E05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Edition) ;</w:t>
      </w:r>
    </w:p>
    <w:p w14:paraId="3B25F4B7" w14:textId="77777777" w:rsidR="00DB21D5" w:rsidRPr="00AB58A9" w:rsidRDefault="00DB21D5" w:rsidP="00DB21D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1D5">
        <w:rPr>
          <w:rFonts w:ascii="Times New Roman" w:hAnsi="Times New Roman" w:cs="Times New Roman"/>
          <w:sz w:val="24"/>
          <w:szCs w:val="24"/>
        </w:rPr>
        <w:t>Borderie A, Les places financières internationales à l’aube du 21siecle,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1D5">
        <w:rPr>
          <w:rFonts w:ascii="Times New Roman" w:hAnsi="Times New Roman" w:cs="Times New Roman"/>
          <w:sz w:val="24"/>
          <w:szCs w:val="24"/>
        </w:rPr>
        <w:t xml:space="preserve">Banque </w:t>
      </w:r>
      <w:r w:rsidR="006A160A" w:rsidRPr="00DB21D5">
        <w:rPr>
          <w:rFonts w:ascii="Times New Roman" w:hAnsi="Times New Roman" w:cs="Times New Roman"/>
          <w:sz w:val="24"/>
          <w:szCs w:val="24"/>
        </w:rPr>
        <w:t>éditeur</w:t>
      </w:r>
      <w:r w:rsidRPr="00DB21D5">
        <w:rPr>
          <w:rFonts w:ascii="Times New Roman" w:hAnsi="Times New Roman" w:cs="Times New Roman"/>
          <w:sz w:val="24"/>
          <w:szCs w:val="24"/>
        </w:rPr>
        <w:t>,</w:t>
      </w:r>
      <w:r w:rsidR="006A160A">
        <w:rPr>
          <w:rFonts w:ascii="Times New Roman" w:hAnsi="Times New Roman" w:cs="Times New Roman"/>
          <w:sz w:val="24"/>
          <w:szCs w:val="24"/>
        </w:rPr>
        <w:t xml:space="preserve"> </w:t>
      </w:r>
      <w:r w:rsidRPr="00DB21D5">
        <w:rPr>
          <w:rFonts w:ascii="Times New Roman" w:hAnsi="Times New Roman" w:cs="Times New Roman"/>
          <w:sz w:val="24"/>
          <w:szCs w:val="24"/>
        </w:rPr>
        <w:t>2001</w:t>
      </w:r>
      <w:r w:rsidR="00C91E05">
        <w:rPr>
          <w:rFonts w:ascii="Times New Roman" w:hAnsi="Times New Roman" w:cs="Times New Roman"/>
          <w:sz w:val="24"/>
          <w:szCs w:val="24"/>
        </w:rPr>
        <w:t> ;</w:t>
      </w:r>
    </w:p>
    <w:p w14:paraId="3A29F64F" w14:textId="77777777" w:rsidR="00DB21D5" w:rsidRPr="00AB58A9" w:rsidRDefault="007827F6" w:rsidP="00DB21D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27F6">
        <w:rPr>
          <w:rFonts w:ascii="Times New Roman" w:hAnsi="Times New Roman" w:cs="Times New Roman"/>
          <w:sz w:val="24"/>
          <w:szCs w:val="24"/>
        </w:rPr>
        <w:t>Bourguinat Henri, Finance internationale, Ed. Dalloz, Paris, 2007</w:t>
      </w:r>
      <w:r w:rsidR="00C91E05">
        <w:rPr>
          <w:rFonts w:ascii="Times New Roman" w:hAnsi="Times New Roman" w:cs="Times New Roman"/>
          <w:sz w:val="24"/>
          <w:szCs w:val="24"/>
        </w:rPr>
        <w:t> ;</w:t>
      </w:r>
    </w:p>
    <w:p w14:paraId="76DB08C4" w14:textId="77777777" w:rsidR="00DB21D5" w:rsidRPr="00AB58A9" w:rsidRDefault="00DB21D5" w:rsidP="00DB21D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8A9">
        <w:rPr>
          <w:rFonts w:ascii="Times New Roman" w:hAnsi="Times New Roman" w:cs="Times New Roman"/>
          <w:sz w:val="24"/>
          <w:szCs w:val="24"/>
        </w:rPr>
        <w:t>Bernet-Rollande, L (2012), « Principes de technique bancaire », Dunod, 26</w:t>
      </w:r>
      <w:r w:rsidRPr="00AB58A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AB58A9">
        <w:rPr>
          <w:rFonts w:ascii="Times New Roman" w:hAnsi="Times New Roman" w:cs="Times New Roman"/>
          <w:sz w:val="24"/>
          <w:szCs w:val="24"/>
        </w:rPr>
        <w:t xml:space="preserve"> édition ;</w:t>
      </w:r>
    </w:p>
    <w:p w14:paraId="4BEC3FC3" w14:textId="77777777" w:rsidR="00DB21D5" w:rsidRPr="00AB58A9" w:rsidRDefault="00DB21D5" w:rsidP="00DB21D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8A9">
        <w:rPr>
          <w:rFonts w:ascii="Times New Roman" w:hAnsi="Times New Roman" w:cs="Times New Roman"/>
          <w:sz w:val="24"/>
          <w:szCs w:val="24"/>
        </w:rPr>
        <w:t>Ravily, H</w:t>
      </w:r>
      <w:r w:rsidR="00C91E05">
        <w:rPr>
          <w:rFonts w:ascii="Times New Roman" w:hAnsi="Times New Roman" w:cs="Times New Roman"/>
          <w:sz w:val="24"/>
          <w:szCs w:val="24"/>
        </w:rPr>
        <w:t>.</w:t>
      </w:r>
      <w:r w:rsidRPr="00AB58A9">
        <w:rPr>
          <w:rFonts w:ascii="Times New Roman" w:hAnsi="Times New Roman" w:cs="Times New Roman"/>
          <w:sz w:val="24"/>
          <w:szCs w:val="24"/>
        </w:rPr>
        <w:t xml:space="preserve"> (2010), « Analyse financière : Cas pratiques corrigés », Ellipses ;</w:t>
      </w:r>
    </w:p>
    <w:p w14:paraId="4156FFB8" w14:textId="77777777" w:rsidR="008651FC" w:rsidRDefault="00DB21D5" w:rsidP="0026222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8A9">
        <w:rPr>
          <w:rFonts w:ascii="Times New Roman" w:hAnsi="Times New Roman" w:cs="Times New Roman"/>
          <w:sz w:val="24"/>
          <w:szCs w:val="24"/>
        </w:rPr>
        <w:t>Cohen, E</w:t>
      </w:r>
      <w:r w:rsidR="00C91E05">
        <w:rPr>
          <w:rFonts w:ascii="Times New Roman" w:hAnsi="Times New Roman" w:cs="Times New Roman"/>
          <w:sz w:val="24"/>
          <w:szCs w:val="24"/>
        </w:rPr>
        <w:t>.</w:t>
      </w:r>
      <w:r w:rsidRPr="00AB58A9">
        <w:rPr>
          <w:rFonts w:ascii="Times New Roman" w:hAnsi="Times New Roman" w:cs="Times New Roman"/>
          <w:sz w:val="24"/>
          <w:szCs w:val="24"/>
        </w:rPr>
        <w:t xml:space="preserve"> (2006), « Analyse financière », Economica, 6</w:t>
      </w:r>
      <w:r w:rsidRPr="00AB58A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AB58A9">
        <w:rPr>
          <w:rFonts w:ascii="Times New Roman" w:hAnsi="Times New Roman" w:cs="Times New Roman"/>
          <w:sz w:val="24"/>
          <w:szCs w:val="24"/>
        </w:rPr>
        <w:t xml:space="preserve"> édition.</w:t>
      </w:r>
    </w:p>
    <w:p w14:paraId="419D148E" w14:textId="77777777" w:rsidR="008651FC" w:rsidRPr="00AB58A9" w:rsidRDefault="008651FC" w:rsidP="00DB21D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22A55D7" w14:textId="77777777" w:rsidR="008F46C9" w:rsidRPr="00582451" w:rsidRDefault="008F46C9" w:rsidP="008F46C9">
      <w:pPr>
        <w:jc w:val="both"/>
        <w:rPr>
          <w:sz w:val="24"/>
          <w:szCs w:val="24"/>
        </w:rPr>
      </w:pPr>
    </w:p>
    <w:sectPr w:rsidR="008F46C9" w:rsidRPr="005824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1B1B" w14:textId="77777777" w:rsidR="00EE1F4E" w:rsidRDefault="00EE1F4E" w:rsidP="006C4C3B">
      <w:pPr>
        <w:spacing w:after="0" w:line="240" w:lineRule="auto"/>
      </w:pPr>
      <w:r>
        <w:separator/>
      </w:r>
    </w:p>
  </w:endnote>
  <w:endnote w:type="continuationSeparator" w:id="0">
    <w:p w14:paraId="54986E16" w14:textId="77777777" w:rsidR="00EE1F4E" w:rsidRDefault="00EE1F4E" w:rsidP="006C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97762"/>
      <w:docPartObj>
        <w:docPartGallery w:val="Page Numbers (Bottom of Page)"/>
        <w:docPartUnique/>
      </w:docPartObj>
    </w:sdtPr>
    <w:sdtContent>
      <w:p w14:paraId="258AEA43" w14:textId="77777777" w:rsidR="005E687E" w:rsidRDefault="005E68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C9">
          <w:rPr>
            <w:noProof/>
          </w:rPr>
          <w:t>2</w:t>
        </w:r>
        <w:r>
          <w:fldChar w:fldCharType="end"/>
        </w:r>
      </w:p>
    </w:sdtContent>
  </w:sdt>
  <w:p w14:paraId="5D49DEC2" w14:textId="77777777" w:rsidR="005E687E" w:rsidRDefault="005E68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9FEB" w14:textId="77777777" w:rsidR="00EE1F4E" w:rsidRDefault="00EE1F4E" w:rsidP="006C4C3B">
      <w:pPr>
        <w:spacing w:after="0" w:line="240" w:lineRule="auto"/>
      </w:pPr>
      <w:r>
        <w:separator/>
      </w:r>
    </w:p>
  </w:footnote>
  <w:footnote w:type="continuationSeparator" w:id="0">
    <w:p w14:paraId="3CEFF9A6" w14:textId="77777777" w:rsidR="00EE1F4E" w:rsidRDefault="00EE1F4E" w:rsidP="006C4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8D3"/>
    <w:multiLevelType w:val="hybridMultilevel"/>
    <w:tmpl w:val="17E628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421F1"/>
    <w:multiLevelType w:val="hybridMultilevel"/>
    <w:tmpl w:val="D0C847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63DE1"/>
    <w:multiLevelType w:val="hybridMultilevel"/>
    <w:tmpl w:val="FFFC2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5376">
    <w:abstractNumId w:val="1"/>
  </w:num>
  <w:num w:numId="2" w16cid:durableId="217480055">
    <w:abstractNumId w:val="2"/>
  </w:num>
  <w:num w:numId="3" w16cid:durableId="138190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D5"/>
    <w:rsid w:val="001E5664"/>
    <w:rsid w:val="002034C7"/>
    <w:rsid w:val="00226C27"/>
    <w:rsid w:val="00262223"/>
    <w:rsid w:val="00264B7B"/>
    <w:rsid w:val="002F32EF"/>
    <w:rsid w:val="0035220E"/>
    <w:rsid w:val="00396418"/>
    <w:rsid w:val="003B5A42"/>
    <w:rsid w:val="003E4F7F"/>
    <w:rsid w:val="004C0B26"/>
    <w:rsid w:val="00582451"/>
    <w:rsid w:val="005E687E"/>
    <w:rsid w:val="00645846"/>
    <w:rsid w:val="006A160A"/>
    <w:rsid w:val="006C4C3B"/>
    <w:rsid w:val="006F79FD"/>
    <w:rsid w:val="00740C42"/>
    <w:rsid w:val="0075787F"/>
    <w:rsid w:val="007827F6"/>
    <w:rsid w:val="008651FC"/>
    <w:rsid w:val="00866F94"/>
    <w:rsid w:val="008A4041"/>
    <w:rsid w:val="008D281D"/>
    <w:rsid w:val="008F46C9"/>
    <w:rsid w:val="009C49A3"/>
    <w:rsid w:val="009E44BE"/>
    <w:rsid w:val="00A02F37"/>
    <w:rsid w:val="00A153D2"/>
    <w:rsid w:val="00A4774B"/>
    <w:rsid w:val="00A47955"/>
    <w:rsid w:val="00A6577E"/>
    <w:rsid w:val="00B87751"/>
    <w:rsid w:val="00C400F5"/>
    <w:rsid w:val="00C91E05"/>
    <w:rsid w:val="00CA4802"/>
    <w:rsid w:val="00CD0C74"/>
    <w:rsid w:val="00D562A9"/>
    <w:rsid w:val="00D67AB8"/>
    <w:rsid w:val="00DB21D5"/>
    <w:rsid w:val="00DD3D68"/>
    <w:rsid w:val="00EA545B"/>
    <w:rsid w:val="00EE1F4E"/>
    <w:rsid w:val="00F47E64"/>
    <w:rsid w:val="00F76499"/>
    <w:rsid w:val="00FB2226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3277"/>
  <w15:docId w15:val="{AAC887CF-74F0-419B-8AD2-C3FC657B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21D5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B21D5"/>
    <w:rPr>
      <w:color w:val="0000FF" w:themeColor="hyperlink"/>
      <w:u w:val="single"/>
    </w:rPr>
  </w:style>
  <w:style w:type="paragraph" w:customStyle="1" w:styleId="Default">
    <w:name w:val="Default"/>
    <w:rsid w:val="006A1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27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C3B"/>
  </w:style>
  <w:style w:type="paragraph" w:styleId="Pieddepage">
    <w:name w:val="footer"/>
    <w:basedOn w:val="Normal"/>
    <w:link w:val="PieddepageCar"/>
    <w:uiPriority w:val="99"/>
    <w:unhideWhenUsed/>
    <w:rsid w:val="006C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C3B"/>
  </w:style>
  <w:style w:type="paragraph" w:styleId="Textedebulles">
    <w:name w:val="Balloon Text"/>
    <w:basedOn w:val="Normal"/>
    <w:link w:val="TextedebullesCar"/>
    <w:uiPriority w:val="99"/>
    <w:semiHidden/>
    <w:unhideWhenUsed/>
    <w:rsid w:val="005E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bert.nguena@univ-dscha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488F-3558-442F-A927-A28EBEE7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Nguenson</dc:creator>
  <cp:lastModifiedBy>Christian Lambert</cp:lastModifiedBy>
  <cp:revision>4</cp:revision>
  <cp:lastPrinted>2017-01-08T06:53:00Z</cp:lastPrinted>
  <dcterms:created xsi:type="dcterms:W3CDTF">2019-02-11T11:28:00Z</dcterms:created>
  <dcterms:modified xsi:type="dcterms:W3CDTF">2023-12-06T16:22:00Z</dcterms:modified>
</cp:coreProperties>
</file>